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BB8F2" w14:textId="7AF6CEE5" w:rsidR="00166EC6" w:rsidRPr="00BB64E4" w:rsidRDefault="00ED581E" w:rsidP="00166EC6">
      <w:pPr>
        <w:jc w:val="center"/>
        <w:rPr>
          <w:rFonts w:ascii="宋体" w:eastAsia="宋体" w:hAnsi="宋体" w:cs="Microsoft YaHei UI" w:hint="eastAsia"/>
          <w:b/>
          <w:bCs/>
          <w:spacing w:val="5"/>
          <w:kern w:val="0"/>
          <w:sz w:val="40"/>
          <w:szCs w:val="40"/>
          <w:shd w:val="clear" w:color="auto" w:fill="FFFFFF"/>
        </w:rPr>
      </w:pPr>
      <w:r w:rsidRPr="00BB64E4">
        <w:rPr>
          <w:rFonts w:ascii="宋体" w:eastAsia="宋体" w:hAnsi="宋体"/>
          <w:noProof/>
          <w:sz w:val="40"/>
          <w:szCs w:val="40"/>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8">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DB53E1">
        <w:rPr>
          <w:rStyle w:val="fontstyle01"/>
          <w:rFonts w:ascii="宋体" w:eastAsia="宋体" w:hAnsi="宋体" w:hint="eastAsia"/>
          <w:sz w:val="40"/>
          <w:szCs w:val="40"/>
        </w:rPr>
        <w:t>20</w:t>
      </w:r>
      <w:r w:rsidR="009D10F6">
        <w:rPr>
          <w:rStyle w:val="fontstyle01"/>
          <w:rFonts w:ascii="宋体" w:eastAsia="宋体" w:hAnsi="宋体" w:hint="eastAsia"/>
          <w:sz w:val="40"/>
          <w:szCs w:val="40"/>
        </w:rPr>
        <w:t>2</w:t>
      </w:r>
      <w:r w:rsidR="00AC3C4A">
        <w:rPr>
          <w:rStyle w:val="fontstyle01"/>
          <w:rFonts w:ascii="宋体" w:eastAsia="宋体" w:hAnsi="宋体" w:hint="eastAsia"/>
          <w:sz w:val="40"/>
          <w:szCs w:val="40"/>
        </w:rPr>
        <w:t>6</w:t>
      </w:r>
      <w:r w:rsidR="009604F2" w:rsidRPr="00BB64E4">
        <w:rPr>
          <w:rStyle w:val="fontstyle01"/>
          <w:rFonts w:ascii="宋体" w:eastAsia="宋体" w:hAnsi="宋体"/>
          <w:sz w:val="40"/>
          <w:szCs w:val="40"/>
        </w:rPr>
        <w:t>年</w:t>
      </w:r>
      <w:r w:rsidR="00C8190F">
        <w:rPr>
          <w:rStyle w:val="fontstyle01"/>
          <w:rFonts w:ascii="宋体" w:eastAsia="宋体" w:hAnsi="宋体" w:hint="eastAsia"/>
          <w:sz w:val="40"/>
          <w:szCs w:val="40"/>
        </w:rPr>
        <w:t>暑期</w:t>
      </w:r>
      <w:r w:rsidR="00BB64E4">
        <w:rPr>
          <w:rStyle w:val="fontstyle01"/>
          <w:rFonts w:ascii="宋体" w:eastAsia="宋体" w:hAnsi="宋体" w:hint="eastAsia"/>
          <w:sz w:val="40"/>
          <w:szCs w:val="40"/>
        </w:rPr>
        <w:t>牛津大学</w:t>
      </w:r>
      <w:r w:rsidR="00F45431">
        <w:rPr>
          <w:rStyle w:val="fontstyle01"/>
          <w:rFonts w:ascii="宋体" w:eastAsia="宋体" w:hAnsi="宋体" w:hint="eastAsia"/>
          <w:sz w:val="40"/>
          <w:szCs w:val="40"/>
        </w:rPr>
        <w:t>学术访学</w:t>
      </w:r>
      <w:r w:rsidR="009604F2" w:rsidRPr="00BB64E4">
        <w:rPr>
          <w:rStyle w:val="fontstyle01"/>
          <w:rFonts w:ascii="宋体" w:eastAsia="宋体" w:hAnsi="宋体"/>
          <w:sz w:val="40"/>
          <w:szCs w:val="40"/>
        </w:rPr>
        <w:t>项目</w:t>
      </w:r>
    </w:p>
    <w:p w14:paraId="751EFE8B" w14:textId="77777777" w:rsidR="00166EC6" w:rsidRDefault="00166EC6" w:rsidP="00F11E0F">
      <w:pPr>
        <w:spacing w:line="360" w:lineRule="auto"/>
        <w:rPr>
          <w:rFonts w:hint="eastAsia"/>
        </w:rPr>
      </w:pPr>
    </w:p>
    <w:p w14:paraId="40092EA8" w14:textId="77777777" w:rsidR="00166EC6" w:rsidRPr="00BB64E4" w:rsidRDefault="00166EC6" w:rsidP="00F11E0F">
      <w:pPr>
        <w:pStyle w:val="a4"/>
        <w:spacing w:before="0" w:beforeAutospacing="0" w:after="0" w:afterAutospacing="0" w:line="360" w:lineRule="auto"/>
        <w:jc w:val="both"/>
        <w:rPr>
          <w:rFonts w:cstheme="minorEastAsia" w:hint="eastAsia"/>
          <w:b/>
          <w:bCs/>
          <w:sz w:val="21"/>
          <w:szCs w:val="21"/>
        </w:rPr>
      </w:pPr>
      <w:r w:rsidRPr="00BB64E4">
        <w:rPr>
          <w:rFonts w:cstheme="minorEastAsia" w:hint="eastAsia"/>
          <w:b/>
          <w:bCs/>
          <w:sz w:val="21"/>
          <w:szCs w:val="21"/>
        </w:rPr>
        <w:t>一、项目概况</w:t>
      </w:r>
    </w:p>
    <w:p w14:paraId="79BF0992" w14:textId="086AEC43" w:rsidR="00FC6F6C" w:rsidRDefault="00BB64E4" w:rsidP="00FC6F6C">
      <w:pPr>
        <w:spacing w:line="360" w:lineRule="auto"/>
        <w:ind w:firstLineChars="200" w:firstLine="420"/>
        <w:rPr>
          <w:rFonts w:ascii="宋体" w:eastAsia="宋体" w:hAnsi="宋体" w:cs="等线" w:hint="eastAsia"/>
          <w:szCs w:val="21"/>
        </w:rPr>
      </w:pPr>
      <w:bookmarkStart w:id="0" w:name="OLE_LINK3"/>
      <w:bookmarkStart w:id="1" w:name="OLE_LINK4"/>
      <w:r w:rsidRPr="00BB64E4">
        <w:rPr>
          <w:rFonts w:ascii="宋体" w:eastAsia="宋体" w:hAnsi="宋体" w:cs="等线" w:hint="eastAsia"/>
          <w:szCs w:val="21"/>
        </w:rPr>
        <w:t>牛津大学暑期学术项目为广大学生在暑假期间提供</w:t>
      </w:r>
      <w:r w:rsidRPr="00BB64E4">
        <w:rPr>
          <w:rFonts w:ascii="宋体" w:eastAsia="宋体" w:hAnsi="宋体" w:cs="等线"/>
          <w:szCs w:val="21"/>
        </w:rPr>
        <w:t>3周或6周的专业课程学习。学生将作为牛津大学全日制学生注册，持英国短期学习类签证修读</w:t>
      </w:r>
      <w:r w:rsidRPr="00BB64E4">
        <w:rPr>
          <w:rFonts w:ascii="宋体" w:eastAsia="宋体" w:hAnsi="宋体" w:cs="等线"/>
          <w:b/>
          <w:bCs/>
          <w:szCs w:val="21"/>
        </w:rPr>
        <w:t>人工智能和机器学习</w:t>
      </w:r>
      <w:r w:rsidR="00264691">
        <w:rPr>
          <w:rFonts w:ascii="宋体" w:eastAsia="宋体" w:hAnsi="宋体" w:cs="等线" w:hint="eastAsia"/>
          <w:b/>
          <w:bCs/>
          <w:szCs w:val="21"/>
        </w:rPr>
        <w:t>、</w:t>
      </w:r>
      <w:r w:rsidR="0024440F" w:rsidRPr="00BB64E4">
        <w:rPr>
          <w:rFonts w:ascii="宋体" w:eastAsia="宋体" w:hAnsi="宋体" w:cs="等线"/>
          <w:b/>
          <w:bCs/>
          <w:szCs w:val="21"/>
        </w:rPr>
        <w:t>英国文学</w:t>
      </w:r>
      <w:r w:rsidR="0024440F">
        <w:rPr>
          <w:rFonts w:ascii="宋体" w:eastAsia="宋体" w:hAnsi="宋体" w:cs="等线" w:hint="eastAsia"/>
          <w:b/>
          <w:bCs/>
          <w:szCs w:val="21"/>
        </w:rPr>
        <w:t>、文化史、</w:t>
      </w:r>
      <w:r w:rsidRPr="00BB64E4">
        <w:rPr>
          <w:rFonts w:ascii="宋体" w:eastAsia="宋体" w:hAnsi="宋体" w:cs="等线"/>
          <w:b/>
          <w:bCs/>
          <w:szCs w:val="21"/>
        </w:rPr>
        <w:t>哲学</w:t>
      </w:r>
      <w:r w:rsidR="00BC69EE">
        <w:rPr>
          <w:rFonts w:ascii="宋体" w:eastAsia="宋体" w:hAnsi="宋体" w:cs="等线" w:hint="eastAsia"/>
          <w:b/>
          <w:bCs/>
          <w:szCs w:val="21"/>
        </w:rPr>
        <w:t>政治学</w:t>
      </w:r>
      <w:r w:rsidRPr="00BB64E4">
        <w:rPr>
          <w:rFonts w:ascii="宋体" w:eastAsia="宋体" w:hAnsi="宋体" w:cs="等线"/>
          <w:b/>
          <w:bCs/>
          <w:szCs w:val="21"/>
        </w:rPr>
        <w:t>经济学</w:t>
      </w:r>
      <w:r w:rsidR="00BC69EE">
        <w:rPr>
          <w:rFonts w:ascii="宋体" w:eastAsia="宋体" w:hAnsi="宋体" w:cs="等线" w:hint="eastAsia"/>
          <w:b/>
          <w:bCs/>
          <w:szCs w:val="21"/>
        </w:rPr>
        <w:t>与法律</w:t>
      </w:r>
      <w:r w:rsidR="00264691">
        <w:rPr>
          <w:rFonts w:ascii="宋体" w:eastAsia="宋体" w:hAnsi="宋体" w:cs="等线" w:hint="eastAsia"/>
          <w:b/>
          <w:bCs/>
          <w:szCs w:val="21"/>
        </w:rPr>
        <w:t>、</w:t>
      </w:r>
      <w:r w:rsidR="0024440F">
        <w:rPr>
          <w:rFonts w:ascii="宋体" w:eastAsia="宋体" w:hAnsi="宋体" w:cs="等线" w:hint="eastAsia"/>
          <w:b/>
          <w:bCs/>
          <w:szCs w:val="21"/>
        </w:rPr>
        <w:t>心理学科学与医学</w:t>
      </w:r>
      <w:r w:rsidR="00264691">
        <w:rPr>
          <w:rFonts w:ascii="宋体" w:eastAsia="宋体" w:hAnsi="宋体" w:cs="等线" w:hint="eastAsia"/>
          <w:szCs w:val="21"/>
        </w:rPr>
        <w:t>等</w:t>
      </w:r>
      <w:r w:rsidRPr="00BB64E4">
        <w:rPr>
          <w:rFonts w:ascii="宋体" w:eastAsia="宋体" w:hAnsi="宋体" w:cs="等线"/>
          <w:szCs w:val="21"/>
        </w:rPr>
        <w:t>方向课程，与英国当地及其他国际学生一起进行专业课学习，同本校生相同待遇，使用校内资源，接受学术指导与建议等，零距离体验原汁原味的世界级名校学习氛围，为之后申</w:t>
      </w:r>
      <w:proofErr w:type="gramStart"/>
      <w:r w:rsidRPr="00BB64E4">
        <w:rPr>
          <w:rFonts w:ascii="宋体" w:eastAsia="宋体" w:hAnsi="宋体" w:cs="等线"/>
          <w:szCs w:val="21"/>
        </w:rPr>
        <w:t>研</w:t>
      </w:r>
      <w:proofErr w:type="gramEnd"/>
      <w:r w:rsidRPr="00BB64E4">
        <w:rPr>
          <w:rFonts w:ascii="宋体" w:eastAsia="宋体" w:hAnsi="宋体" w:cs="等线"/>
          <w:szCs w:val="21"/>
        </w:rPr>
        <w:t>就业增加助力。项目结束后，学生可获得牛津大学提供的官方结业证书以及成绩单。</w:t>
      </w:r>
    </w:p>
    <w:p w14:paraId="70E8CCE6" w14:textId="77777777" w:rsidR="0024440F" w:rsidRPr="00BB64E4" w:rsidRDefault="0024440F" w:rsidP="00FC6F6C">
      <w:pPr>
        <w:spacing w:line="360" w:lineRule="auto"/>
        <w:ind w:firstLineChars="200" w:firstLine="420"/>
        <w:rPr>
          <w:rFonts w:ascii="宋体" w:eastAsia="宋体" w:hAnsi="宋体" w:cs="等线" w:hint="eastAsia"/>
          <w:szCs w:val="21"/>
        </w:rPr>
      </w:pPr>
    </w:p>
    <w:bookmarkEnd w:id="0"/>
    <w:bookmarkEnd w:id="1"/>
    <w:p w14:paraId="2DA53150" w14:textId="5692F454" w:rsidR="00166EC6" w:rsidRPr="00BB64E4" w:rsidRDefault="00166EC6" w:rsidP="00F11E0F">
      <w:pPr>
        <w:pStyle w:val="a4"/>
        <w:spacing w:before="0" w:beforeAutospacing="0" w:after="0" w:afterAutospacing="0" w:line="360" w:lineRule="auto"/>
        <w:jc w:val="both"/>
        <w:rPr>
          <w:rFonts w:cstheme="minorEastAsia" w:hint="eastAsia"/>
          <w:b/>
          <w:bCs/>
          <w:sz w:val="21"/>
          <w:szCs w:val="21"/>
        </w:rPr>
      </w:pPr>
      <w:r w:rsidRPr="00BB64E4">
        <w:rPr>
          <w:rFonts w:cstheme="minorEastAsia" w:hint="eastAsia"/>
          <w:b/>
          <w:bCs/>
          <w:sz w:val="21"/>
          <w:szCs w:val="21"/>
        </w:rPr>
        <w:t>二、</w:t>
      </w:r>
      <w:r w:rsidR="006B4E10" w:rsidRPr="00BB64E4">
        <w:rPr>
          <w:rFonts w:cstheme="minorEastAsia" w:hint="eastAsia"/>
          <w:b/>
          <w:bCs/>
          <w:sz w:val="21"/>
          <w:szCs w:val="21"/>
        </w:rPr>
        <w:t>大学</w:t>
      </w:r>
      <w:r w:rsidRPr="00BB64E4">
        <w:rPr>
          <w:rFonts w:cstheme="minorEastAsia" w:hint="eastAsia"/>
          <w:b/>
          <w:bCs/>
          <w:sz w:val="21"/>
          <w:szCs w:val="21"/>
        </w:rPr>
        <w:t>介绍</w:t>
      </w:r>
    </w:p>
    <w:p w14:paraId="67343A41" w14:textId="4140AD68" w:rsidR="00166EC6" w:rsidRPr="00BB64E4" w:rsidRDefault="00F11E0F" w:rsidP="00F11E0F">
      <w:pPr>
        <w:spacing w:line="360" w:lineRule="auto"/>
        <w:rPr>
          <w:rFonts w:ascii="宋体" w:eastAsia="宋体" w:hAnsi="宋体" w:cs="等线" w:hint="eastAsia"/>
          <w:b/>
          <w:bCs/>
          <w:szCs w:val="21"/>
        </w:rPr>
      </w:pPr>
      <w:r w:rsidRPr="00BB64E4">
        <w:rPr>
          <w:rFonts w:ascii="宋体" w:eastAsia="宋体" w:hAnsi="宋体" w:cs="等线" w:hint="eastAsia"/>
          <w:b/>
          <w:bCs/>
          <w:szCs w:val="21"/>
        </w:rPr>
        <w:t>1</w:t>
      </w:r>
      <w:r w:rsidRPr="00BB64E4">
        <w:rPr>
          <w:rFonts w:ascii="宋体" w:eastAsia="宋体" w:hAnsi="宋体" w:cs="等线"/>
          <w:b/>
          <w:bCs/>
          <w:szCs w:val="21"/>
        </w:rPr>
        <w:t>)</w:t>
      </w:r>
      <w:r w:rsidR="006B4E10" w:rsidRPr="00BB64E4">
        <w:rPr>
          <w:rFonts w:ascii="宋体" w:eastAsia="宋体" w:hAnsi="宋体" w:cs="等线"/>
          <w:b/>
          <w:bCs/>
          <w:szCs w:val="21"/>
        </w:rPr>
        <w:t xml:space="preserve">  </w:t>
      </w:r>
      <w:r w:rsidR="00154765" w:rsidRPr="00BB64E4">
        <w:rPr>
          <w:rFonts w:ascii="宋体" w:eastAsia="宋体" w:hAnsi="宋体" w:cs="等线" w:hint="eastAsia"/>
          <w:b/>
          <w:bCs/>
          <w:szCs w:val="21"/>
        </w:rPr>
        <w:t>学校简介</w:t>
      </w:r>
      <w:r w:rsidR="009604F2" w:rsidRPr="00BB64E4">
        <w:rPr>
          <w:rFonts w:ascii="宋体" w:eastAsia="宋体" w:hAnsi="宋体" w:cs="等线" w:hint="eastAsia"/>
          <w:b/>
          <w:bCs/>
          <w:szCs w:val="21"/>
        </w:rPr>
        <w:t>：</w:t>
      </w:r>
    </w:p>
    <w:p w14:paraId="44C140E6" w14:textId="77777777" w:rsidR="00BB64E4" w:rsidRPr="00FC6F6C" w:rsidRDefault="00BB64E4" w:rsidP="00BB64E4">
      <w:pPr>
        <w:spacing w:beforeLines="20" w:before="62" w:line="360" w:lineRule="auto"/>
        <w:ind w:firstLineChars="200" w:firstLine="420"/>
        <w:rPr>
          <w:rFonts w:ascii="宋体" w:eastAsia="宋体" w:hAnsi="宋体" w:cs="等线" w:hint="eastAsia"/>
          <w:szCs w:val="21"/>
        </w:rPr>
      </w:pPr>
      <w:r w:rsidRPr="00FC6F6C">
        <w:rPr>
          <w:rFonts w:ascii="宋体" w:eastAsia="宋体" w:hAnsi="宋体" w:cs="等线" w:hint="eastAsia"/>
          <w:szCs w:val="21"/>
        </w:rPr>
        <w:t>牛津大学（</w:t>
      </w:r>
      <w:r w:rsidRPr="00FC6F6C">
        <w:rPr>
          <w:rFonts w:ascii="宋体" w:eastAsia="宋体" w:hAnsi="宋体" w:cs="等线"/>
          <w:szCs w:val="21"/>
        </w:rPr>
        <w:t>University of Oxford），简称牛津，是一所位于英国牛津市的公立大学，建校于1167年，为英语世界中最古老的大学，也是世界上现存第二古老的高等教育机构，被公认为是当今世界最顶尖的高等教育机构之一。牛津大学是一所在世界上享有顶尖大学声誉、巨大影响力的知名学府。牛津大学是英国研究型大学罗素大学集团、欧洲顶尖大学科英布拉集团、欧洲研究型大学联盟以及</w:t>
      </w:r>
      <w:proofErr w:type="spellStart"/>
      <w:r w:rsidRPr="00FC6F6C">
        <w:rPr>
          <w:rFonts w:ascii="宋体" w:eastAsia="宋体" w:hAnsi="宋体" w:cs="等线"/>
          <w:szCs w:val="21"/>
        </w:rPr>
        <w:t>Europaeum</w:t>
      </w:r>
      <w:proofErr w:type="spellEnd"/>
      <w:r w:rsidRPr="00FC6F6C">
        <w:rPr>
          <w:rFonts w:ascii="宋体" w:eastAsia="宋体" w:hAnsi="宋体" w:cs="等线"/>
          <w:szCs w:val="21"/>
        </w:rPr>
        <w:t>中的核心成员。</w:t>
      </w:r>
    </w:p>
    <w:p w14:paraId="6234462C" w14:textId="2B6B363E" w:rsidR="00BB64E4" w:rsidRPr="00FC6F6C" w:rsidRDefault="00BB64E4" w:rsidP="00BB64E4">
      <w:pPr>
        <w:spacing w:beforeLines="20" w:before="62" w:line="360" w:lineRule="auto"/>
        <w:ind w:firstLineChars="200" w:firstLine="420"/>
        <w:rPr>
          <w:rFonts w:ascii="宋体" w:eastAsia="宋体" w:hAnsi="宋体" w:cs="等线" w:hint="eastAsia"/>
          <w:szCs w:val="21"/>
        </w:rPr>
      </w:pPr>
      <w:r w:rsidRPr="00FC6F6C">
        <w:rPr>
          <w:rFonts w:ascii="宋体" w:eastAsia="宋体" w:hAnsi="宋体" w:cs="等线" w:hint="eastAsia"/>
          <w:szCs w:val="21"/>
        </w:rPr>
        <w:t>牛津大学玛格丽特夫人学院，是牛津大学</w:t>
      </w:r>
      <w:r w:rsidRPr="00FC6F6C">
        <w:rPr>
          <w:rFonts w:ascii="宋体" w:eastAsia="宋体" w:hAnsi="宋体" w:cs="等线"/>
          <w:szCs w:val="21"/>
        </w:rPr>
        <w:t>38个组成学院之一。玛格丽特夫人学院是牛津大学的先驱学院，始创于维多利亚时代中后期，是牛津大学历史上的第一所女子学院。从1979年起，学院开始招收男生。这一做法使得玛格丽特夫人学院和牛津大学圣安妮学院</w:t>
      </w:r>
      <w:r w:rsidR="00717FD2">
        <w:rPr>
          <w:rFonts w:ascii="宋体" w:eastAsia="宋体" w:hAnsi="宋体" w:cs="等线" w:hint="eastAsia"/>
          <w:szCs w:val="21"/>
        </w:rPr>
        <w:t>（</w:t>
      </w:r>
      <w:r w:rsidRPr="00FC6F6C">
        <w:rPr>
          <w:rFonts w:ascii="宋体" w:eastAsia="宋体" w:hAnsi="宋体" w:cs="等线"/>
          <w:szCs w:val="21"/>
        </w:rPr>
        <w:t>St. Anne's College</w:t>
      </w:r>
      <w:r w:rsidR="00717FD2">
        <w:rPr>
          <w:rFonts w:ascii="宋体" w:eastAsia="宋体" w:hAnsi="宋体" w:cs="等线" w:hint="eastAsia"/>
          <w:szCs w:val="21"/>
        </w:rPr>
        <w:t>）</w:t>
      </w:r>
      <w:r w:rsidRPr="00FC6F6C">
        <w:rPr>
          <w:rFonts w:ascii="宋体" w:eastAsia="宋体" w:hAnsi="宋体" w:cs="等线"/>
          <w:szCs w:val="21"/>
        </w:rPr>
        <w:t>一起成为牛津历史上第一批实行男女混合教育的女子学院。</w:t>
      </w:r>
    </w:p>
    <w:p w14:paraId="079A623C" w14:textId="694DA15C" w:rsidR="00154765" w:rsidRPr="00FC6F6C" w:rsidRDefault="00B9261F" w:rsidP="00BB64E4">
      <w:pPr>
        <w:spacing w:beforeLines="20" w:before="62" w:line="360" w:lineRule="auto"/>
        <w:rPr>
          <w:rFonts w:ascii="宋体" w:eastAsia="宋体" w:hAnsi="宋体" w:hint="eastAsia"/>
          <w:b/>
          <w:bCs/>
          <w:kern w:val="0"/>
          <w:szCs w:val="21"/>
        </w:rPr>
      </w:pPr>
      <w:r w:rsidRPr="00FC6F6C">
        <w:rPr>
          <w:rFonts w:ascii="宋体" w:eastAsia="宋体" w:hAnsi="宋体" w:hint="eastAsia"/>
          <w:b/>
          <w:bCs/>
          <w:kern w:val="0"/>
          <w:szCs w:val="21"/>
        </w:rPr>
        <w:t>2）</w:t>
      </w:r>
      <w:r w:rsidR="00154765" w:rsidRPr="00FC6F6C">
        <w:rPr>
          <w:rFonts w:ascii="宋体" w:eastAsia="宋体" w:hAnsi="宋体" w:hint="eastAsia"/>
          <w:b/>
          <w:bCs/>
          <w:kern w:val="0"/>
          <w:szCs w:val="21"/>
        </w:rPr>
        <w:t>学校排名</w:t>
      </w:r>
      <w:r w:rsidR="009604F2" w:rsidRPr="00FC6F6C">
        <w:rPr>
          <w:rFonts w:ascii="宋体" w:eastAsia="宋体" w:hAnsi="宋体" w:hint="eastAsia"/>
          <w:b/>
          <w:bCs/>
          <w:kern w:val="0"/>
          <w:szCs w:val="21"/>
        </w:rPr>
        <w:t>：</w:t>
      </w:r>
    </w:p>
    <w:p w14:paraId="577284A9" w14:textId="49B73081" w:rsidR="00304D6F" w:rsidRPr="00FC6F6C" w:rsidRDefault="00304D6F" w:rsidP="006B4E10">
      <w:pPr>
        <w:spacing w:beforeLines="20" w:before="62" w:line="360" w:lineRule="auto"/>
        <w:ind w:leftChars="200" w:left="420"/>
        <w:rPr>
          <w:rFonts w:ascii="宋体" w:eastAsia="宋体" w:hAnsi="宋体" w:cstheme="minorEastAsia" w:hint="eastAsia"/>
          <w:szCs w:val="21"/>
        </w:rPr>
      </w:pPr>
      <w:r w:rsidRPr="00FC6F6C">
        <w:rPr>
          <w:rFonts w:ascii="宋体" w:eastAsia="宋体" w:hAnsi="宋体" w:cstheme="minorEastAsia"/>
          <w:szCs w:val="21"/>
        </w:rPr>
        <w:t>202</w:t>
      </w:r>
      <w:r w:rsidR="00717FD2">
        <w:rPr>
          <w:rFonts w:ascii="宋体" w:eastAsia="宋体" w:hAnsi="宋体" w:cstheme="minorEastAsia" w:hint="eastAsia"/>
          <w:szCs w:val="21"/>
        </w:rPr>
        <w:t>5</w:t>
      </w:r>
      <w:r w:rsidRPr="00FC6F6C">
        <w:rPr>
          <w:rFonts w:ascii="宋体" w:eastAsia="宋体" w:hAnsi="宋体" w:cstheme="minorEastAsia"/>
          <w:szCs w:val="21"/>
        </w:rPr>
        <w:t>年</w:t>
      </w:r>
      <w:proofErr w:type="spellStart"/>
      <w:r w:rsidRPr="00FC6F6C">
        <w:rPr>
          <w:rFonts w:ascii="宋体" w:eastAsia="宋体" w:hAnsi="宋体" w:cstheme="minorEastAsia"/>
          <w:szCs w:val="21"/>
        </w:rPr>
        <w:t>U.S.News</w:t>
      </w:r>
      <w:proofErr w:type="spellEnd"/>
      <w:r w:rsidR="00BB64E4" w:rsidRPr="00FC6F6C">
        <w:rPr>
          <w:rFonts w:ascii="宋体" w:eastAsia="宋体" w:hAnsi="宋体" w:cstheme="minorEastAsia" w:hint="eastAsia"/>
          <w:szCs w:val="21"/>
        </w:rPr>
        <w:t>世界大学排名</w:t>
      </w:r>
      <w:r w:rsidRPr="00FC6F6C">
        <w:rPr>
          <w:rFonts w:ascii="宋体" w:eastAsia="宋体" w:hAnsi="宋体" w:cstheme="minorEastAsia" w:hint="eastAsia"/>
          <w:szCs w:val="21"/>
        </w:rPr>
        <w:t>第</w:t>
      </w:r>
      <w:r w:rsidR="00717FD2">
        <w:rPr>
          <w:rFonts w:ascii="宋体" w:eastAsia="宋体" w:hAnsi="宋体" w:cstheme="minorEastAsia" w:hint="eastAsia"/>
          <w:szCs w:val="21"/>
        </w:rPr>
        <w:t>4</w:t>
      </w:r>
      <w:r w:rsidRPr="00FC6F6C">
        <w:rPr>
          <w:rFonts w:ascii="宋体" w:eastAsia="宋体" w:hAnsi="宋体" w:cstheme="minorEastAsia" w:hint="eastAsia"/>
          <w:szCs w:val="21"/>
        </w:rPr>
        <w:t>位</w:t>
      </w:r>
      <w:r w:rsidR="00717FD2">
        <w:rPr>
          <w:rFonts w:ascii="宋体" w:eastAsia="宋体" w:hAnsi="宋体" w:cstheme="minorEastAsia" w:hint="eastAsia"/>
          <w:szCs w:val="21"/>
        </w:rPr>
        <w:t>，欧洲第1位，英国第1位；</w:t>
      </w:r>
    </w:p>
    <w:p w14:paraId="556C23C1" w14:textId="47357AC0" w:rsidR="00FC6F6C" w:rsidRPr="00FC6F6C" w:rsidRDefault="00FC6F6C" w:rsidP="006B4E10">
      <w:pPr>
        <w:spacing w:beforeLines="20" w:before="62" w:line="360" w:lineRule="auto"/>
        <w:ind w:leftChars="200" w:left="420"/>
        <w:rPr>
          <w:rFonts w:ascii="宋体" w:eastAsia="宋体" w:hAnsi="宋体" w:cstheme="minorEastAsia" w:hint="eastAsia"/>
          <w:szCs w:val="21"/>
        </w:rPr>
      </w:pPr>
      <w:r w:rsidRPr="00FC6F6C">
        <w:rPr>
          <w:rFonts w:ascii="宋体" w:eastAsia="宋体" w:hAnsi="宋体" w:cstheme="minorEastAsia"/>
          <w:szCs w:val="21"/>
        </w:rPr>
        <w:t>202</w:t>
      </w:r>
      <w:r w:rsidR="00717FD2">
        <w:rPr>
          <w:rFonts w:ascii="宋体" w:eastAsia="宋体" w:hAnsi="宋体" w:cstheme="minorEastAsia" w:hint="eastAsia"/>
          <w:szCs w:val="21"/>
        </w:rPr>
        <w:t>6</w:t>
      </w:r>
      <w:r w:rsidRPr="00FC6F6C">
        <w:rPr>
          <w:rFonts w:ascii="宋体" w:eastAsia="宋体" w:hAnsi="宋体" w:cstheme="minorEastAsia" w:hint="eastAsia"/>
          <w:szCs w:val="21"/>
        </w:rPr>
        <w:t>年</w:t>
      </w:r>
      <w:r w:rsidRPr="00FC6F6C">
        <w:rPr>
          <w:rFonts w:ascii="宋体" w:eastAsia="宋体" w:hAnsi="宋体" w:cstheme="minorEastAsia"/>
          <w:szCs w:val="21"/>
        </w:rPr>
        <w:t>QS世界大学排名第</w:t>
      </w:r>
      <w:r w:rsidR="00717FD2">
        <w:rPr>
          <w:rFonts w:ascii="宋体" w:eastAsia="宋体" w:hAnsi="宋体" w:cstheme="minorEastAsia" w:hint="eastAsia"/>
          <w:szCs w:val="21"/>
        </w:rPr>
        <w:t>4</w:t>
      </w:r>
      <w:r w:rsidRPr="00FC6F6C">
        <w:rPr>
          <w:rFonts w:ascii="宋体" w:eastAsia="宋体" w:hAnsi="宋体" w:cstheme="minorEastAsia" w:hint="eastAsia"/>
          <w:szCs w:val="21"/>
        </w:rPr>
        <w:t>位；</w:t>
      </w:r>
    </w:p>
    <w:p w14:paraId="7B168667" w14:textId="4F12483A" w:rsidR="00166EC6" w:rsidRPr="00FC6F6C" w:rsidRDefault="00B9261F" w:rsidP="00B9261F">
      <w:pPr>
        <w:spacing w:beforeLines="20" w:before="62" w:line="360" w:lineRule="auto"/>
        <w:rPr>
          <w:rFonts w:ascii="宋体" w:eastAsia="宋体" w:hAnsi="宋体" w:hint="eastAsia"/>
          <w:b/>
          <w:bCs/>
          <w:szCs w:val="21"/>
        </w:rPr>
      </w:pPr>
      <w:r w:rsidRPr="00FC6F6C">
        <w:rPr>
          <w:rFonts w:ascii="宋体" w:eastAsia="宋体" w:hAnsi="宋体" w:cs="等线"/>
          <w:b/>
          <w:bCs/>
          <w:szCs w:val="21"/>
        </w:rPr>
        <w:t>3</w:t>
      </w:r>
      <w:r w:rsidR="00F11E0F" w:rsidRPr="00FC6F6C">
        <w:rPr>
          <w:rFonts w:ascii="宋体" w:eastAsia="宋体" w:hAnsi="宋体" w:cs="等线" w:hint="eastAsia"/>
          <w:b/>
          <w:bCs/>
          <w:szCs w:val="21"/>
        </w:rPr>
        <w:t>）</w:t>
      </w:r>
      <w:r w:rsidR="00154765" w:rsidRPr="00FC6F6C">
        <w:rPr>
          <w:rFonts w:ascii="宋体" w:eastAsia="宋体" w:hAnsi="宋体" w:cs="等线" w:hint="eastAsia"/>
          <w:b/>
          <w:bCs/>
          <w:szCs w:val="21"/>
        </w:rPr>
        <w:t>优势学科</w:t>
      </w:r>
      <w:r w:rsidR="009604F2" w:rsidRPr="00FC6F6C">
        <w:rPr>
          <w:rFonts w:ascii="宋体" w:eastAsia="宋体" w:hAnsi="宋体" w:cs="等线" w:hint="eastAsia"/>
          <w:b/>
          <w:bCs/>
          <w:szCs w:val="21"/>
        </w:rPr>
        <w:t>：</w:t>
      </w:r>
    </w:p>
    <w:p w14:paraId="0CFEE3E4" w14:textId="0DCF07F1" w:rsidR="00304D6F" w:rsidRPr="00FC6F6C" w:rsidRDefault="00FC6F6C" w:rsidP="00FC6F6C">
      <w:pPr>
        <w:spacing w:line="360" w:lineRule="auto"/>
        <w:ind w:firstLineChars="200" w:firstLine="420"/>
        <w:rPr>
          <w:rFonts w:ascii="宋体" w:eastAsia="宋体" w:hAnsi="宋体" w:cs="等线" w:hint="eastAsia"/>
          <w:szCs w:val="21"/>
        </w:rPr>
      </w:pPr>
      <w:r w:rsidRPr="00FC6F6C">
        <w:rPr>
          <w:rFonts w:ascii="宋体" w:eastAsia="宋体" w:hAnsi="宋体" w:cs="等线" w:hint="eastAsia"/>
          <w:szCs w:val="21"/>
        </w:rPr>
        <w:t>心理学、生物学、法律、工程学、社会科学、经济、哲学、历史、音乐、化学、生物化学、文学、数学、物理、地球科学</w:t>
      </w:r>
      <w:r w:rsidR="00AF1F53" w:rsidRPr="00FC6F6C">
        <w:rPr>
          <w:rFonts w:ascii="宋体" w:eastAsia="宋体" w:hAnsi="宋体" w:cs="等线" w:hint="eastAsia"/>
          <w:szCs w:val="21"/>
        </w:rPr>
        <w:t>等。</w:t>
      </w:r>
    </w:p>
    <w:p w14:paraId="2A2F0725" w14:textId="4FE1F5C2" w:rsidR="00166EC6" w:rsidRPr="00FC6F6C" w:rsidRDefault="00166EC6" w:rsidP="00FC6F6C">
      <w:pPr>
        <w:pStyle w:val="a4"/>
        <w:numPr>
          <w:ilvl w:val="0"/>
          <w:numId w:val="27"/>
        </w:numPr>
        <w:spacing w:before="0" w:beforeAutospacing="0" w:after="0" w:afterAutospacing="0" w:line="360" w:lineRule="auto"/>
        <w:jc w:val="both"/>
        <w:rPr>
          <w:rFonts w:cstheme="minorEastAsia" w:hint="eastAsia"/>
          <w:b/>
          <w:bCs/>
          <w:sz w:val="21"/>
          <w:szCs w:val="21"/>
        </w:rPr>
      </w:pPr>
      <w:r w:rsidRPr="00FC6F6C">
        <w:rPr>
          <w:rFonts w:cstheme="minorEastAsia" w:hint="eastAsia"/>
          <w:b/>
          <w:bCs/>
          <w:sz w:val="21"/>
          <w:szCs w:val="21"/>
        </w:rPr>
        <w:t>项目</w:t>
      </w:r>
      <w:r w:rsidR="00FC6F6C">
        <w:rPr>
          <w:rFonts w:cstheme="minorEastAsia" w:hint="eastAsia"/>
          <w:b/>
          <w:bCs/>
          <w:sz w:val="21"/>
          <w:szCs w:val="21"/>
        </w:rPr>
        <w:t>内容</w:t>
      </w:r>
    </w:p>
    <w:p w14:paraId="6869B6E1" w14:textId="716B9867" w:rsidR="007041A5" w:rsidRPr="00FC6F6C" w:rsidRDefault="00FC6F6C" w:rsidP="00FC6F6C">
      <w:pPr>
        <w:spacing w:beforeLines="20" w:before="62" w:line="360" w:lineRule="auto"/>
        <w:jc w:val="left"/>
        <w:rPr>
          <w:rFonts w:ascii="宋体" w:eastAsia="宋体" w:hAnsi="宋体" w:hint="eastAsia"/>
          <w:b/>
          <w:bCs/>
          <w:kern w:val="0"/>
          <w:szCs w:val="21"/>
        </w:rPr>
      </w:pPr>
      <w:r>
        <w:rPr>
          <w:rFonts w:ascii="宋体" w:eastAsia="宋体" w:hAnsi="宋体" w:hint="eastAsia"/>
          <w:b/>
          <w:bCs/>
          <w:szCs w:val="21"/>
        </w:rPr>
        <w:t>1）</w:t>
      </w:r>
      <w:r w:rsidR="00B96E66" w:rsidRPr="00FC6F6C">
        <w:rPr>
          <w:rFonts w:ascii="宋体" w:eastAsia="宋体" w:hAnsi="宋体" w:hint="eastAsia"/>
          <w:b/>
          <w:bCs/>
          <w:szCs w:val="21"/>
        </w:rPr>
        <w:t>课程</w:t>
      </w:r>
      <w:r>
        <w:rPr>
          <w:rFonts w:ascii="宋体" w:eastAsia="宋体" w:hAnsi="宋体" w:hint="eastAsia"/>
          <w:b/>
          <w:bCs/>
          <w:szCs w:val="21"/>
        </w:rPr>
        <w:t>特色</w:t>
      </w:r>
    </w:p>
    <w:p w14:paraId="1458E711" w14:textId="47939089" w:rsidR="00FC6F6C" w:rsidRDefault="00FC6F6C" w:rsidP="00FC6F6C">
      <w:pPr>
        <w:spacing w:line="360" w:lineRule="auto"/>
        <w:ind w:firstLineChars="200" w:firstLine="420"/>
        <w:rPr>
          <w:rFonts w:ascii="宋体" w:eastAsia="宋体" w:hAnsi="宋体" w:cs="等线" w:hint="eastAsia"/>
          <w:szCs w:val="21"/>
        </w:rPr>
      </w:pPr>
      <w:bookmarkStart w:id="2" w:name="_Hlk183369109"/>
      <w:r w:rsidRPr="00FC6F6C">
        <w:rPr>
          <w:rFonts w:ascii="宋体" w:eastAsia="宋体" w:hAnsi="宋体" w:cs="等线" w:hint="eastAsia"/>
          <w:szCs w:val="21"/>
        </w:rPr>
        <w:t>该项目由牛津大学玛格丽特夫人学院提供，项目代表了世界大学教学的最高水平；课程采用</w:t>
      </w:r>
      <w:r w:rsidRPr="00FC6F6C">
        <w:rPr>
          <w:rFonts w:ascii="宋体" w:eastAsia="宋体" w:hAnsi="宋体" w:cs="等线" w:hint="eastAsia"/>
          <w:b/>
          <w:bCs/>
          <w:szCs w:val="21"/>
        </w:rPr>
        <w:t>导师制</w:t>
      </w:r>
      <w:r w:rsidRPr="00FC6F6C">
        <w:rPr>
          <w:rFonts w:ascii="宋体" w:eastAsia="宋体" w:hAnsi="宋体" w:cs="等线" w:hint="eastAsia"/>
          <w:szCs w:val="21"/>
        </w:rPr>
        <w:t>，这</w:t>
      </w:r>
      <w:r w:rsidRPr="00FC6F6C">
        <w:rPr>
          <w:rFonts w:ascii="宋体" w:eastAsia="宋体" w:hAnsi="宋体" w:cs="等线" w:hint="eastAsia"/>
          <w:szCs w:val="21"/>
        </w:rPr>
        <w:lastRenderedPageBreak/>
        <w:t>是牛津大学的核心教学方法，以</w:t>
      </w:r>
      <w:r w:rsidRPr="00FC6F6C">
        <w:rPr>
          <w:rFonts w:ascii="宋体" w:eastAsia="宋体" w:hAnsi="宋体" w:cs="等线" w:hint="eastAsia"/>
          <w:b/>
          <w:bCs/>
          <w:szCs w:val="21"/>
        </w:rPr>
        <w:t>小班授课的个性化智力讨论</w:t>
      </w:r>
      <w:r w:rsidRPr="00FC6F6C">
        <w:rPr>
          <w:rFonts w:ascii="宋体" w:eastAsia="宋体" w:hAnsi="宋体" w:cs="等线" w:hint="eastAsia"/>
          <w:szCs w:val="21"/>
        </w:rPr>
        <w:t>为中心。</w:t>
      </w:r>
      <w:r w:rsidRPr="00FC6F6C">
        <w:rPr>
          <w:rFonts w:ascii="宋体" w:eastAsia="宋体" w:hAnsi="宋体" w:cs="等线"/>
          <w:szCs w:val="21"/>
        </w:rPr>
        <w:t xml:space="preserve"> </w:t>
      </w:r>
      <w:r w:rsidRPr="00FC6F6C">
        <w:rPr>
          <w:rFonts w:ascii="宋体" w:eastAsia="宋体" w:hAnsi="宋体" w:cs="等线" w:hint="eastAsia"/>
          <w:szCs w:val="21"/>
        </w:rPr>
        <w:t>参加项目的学生将体验牛津大学学生的真实校园生活。历史悠久的校园提供图书馆、餐厅、酒吧和博物馆等丰富的资源供同学们探索，在学习之外，项目还提供一次正式的结业礼堂晚宴，正式礼堂晚宴是牛津学生体验的缩影，需要提前准备正式的礼服，这将是</w:t>
      </w:r>
      <w:proofErr w:type="gramStart"/>
      <w:r w:rsidRPr="00FC6F6C">
        <w:rPr>
          <w:rFonts w:ascii="宋体" w:eastAsia="宋体" w:hAnsi="宋体" w:cs="等线" w:hint="eastAsia"/>
          <w:szCs w:val="21"/>
        </w:rPr>
        <w:t>暑期最</w:t>
      </w:r>
      <w:proofErr w:type="gramEnd"/>
      <w:r w:rsidRPr="00FC6F6C">
        <w:rPr>
          <w:rFonts w:ascii="宋体" w:eastAsia="宋体" w:hAnsi="宋体" w:cs="等线" w:hint="eastAsia"/>
          <w:szCs w:val="21"/>
        </w:rPr>
        <w:t>难忘的体验之一。</w:t>
      </w:r>
    </w:p>
    <w:bookmarkEnd w:id="2"/>
    <w:p w14:paraId="3D92852A" w14:textId="60B893DA" w:rsidR="00FC6F6C" w:rsidRPr="004E6F0E" w:rsidRDefault="00FC6F6C" w:rsidP="00FC6F6C">
      <w:pPr>
        <w:spacing w:line="360" w:lineRule="auto"/>
        <w:rPr>
          <w:rFonts w:ascii="宋体" w:eastAsia="宋体" w:hAnsi="宋体" w:cs="等线" w:hint="eastAsia"/>
          <w:b/>
          <w:bCs/>
          <w:szCs w:val="21"/>
        </w:rPr>
      </w:pPr>
      <w:r w:rsidRPr="004E6F0E">
        <w:rPr>
          <w:rFonts w:ascii="宋体" w:eastAsia="宋体" w:hAnsi="宋体" w:cs="等线" w:hint="eastAsia"/>
          <w:b/>
          <w:bCs/>
          <w:szCs w:val="21"/>
        </w:rPr>
        <w:t>2）项目时间：</w:t>
      </w:r>
    </w:p>
    <w:p w14:paraId="7F5E2964" w14:textId="167A2658" w:rsidR="00FC6F6C" w:rsidRPr="003D7056" w:rsidRDefault="00FC6F6C" w:rsidP="004E6F0E">
      <w:pPr>
        <w:pStyle w:val="a5"/>
        <w:widowControl/>
        <w:numPr>
          <w:ilvl w:val="0"/>
          <w:numId w:val="28"/>
        </w:numPr>
        <w:spacing w:after="160" w:line="360" w:lineRule="auto"/>
        <w:ind w:firstLineChars="0"/>
        <w:contextualSpacing/>
        <w:jc w:val="left"/>
        <w:rPr>
          <w:rFonts w:ascii="宋体" w:eastAsia="宋体" w:hAnsi="宋体" w:cs="Noto Sans" w:hint="eastAsia"/>
        </w:rPr>
      </w:pPr>
      <w:bookmarkStart w:id="3" w:name="_Hlk219217547"/>
      <w:r w:rsidRPr="003D7056">
        <w:rPr>
          <w:rFonts w:ascii="宋体" w:eastAsia="宋体" w:hAnsi="宋体" w:cs="Noto Sans" w:hint="eastAsia"/>
        </w:rPr>
        <w:t xml:space="preserve">Session </w:t>
      </w:r>
      <w:r w:rsidRPr="003D7056">
        <w:rPr>
          <w:rFonts w:ascii="宋体" w:eastAsia="宋体" w:hAnsi="宋体" w:cs="Noto Sans"/>
        </w:rPr>
        <w:t>1</w:t>
      </w:r>
      <w:r w:rsidRPr="003D7056">
        <w:rPr>
          <w:rFonts w:ascii="宋体" w:eastAsia="宋体" w:hAnsi="宋体" w:cs="Noto Sans" w:hint="eastAsia"/>
        </w:rPr>
        <w:t>: 202</w:t>
      </w:r>
      <w:r w:rsidR="00717FD2">
        <w:rPr>
          <w:rFonts w:ascii="宋体" w:eastAsia="宋体" w:hAnsi="宋体" w:cs="Noto Sans" w:hint="eastAsia"/>
        </w:rPr>
        <w:t>6</w:t>
      </w:r>
      <w:r w:rsidRPr="003D7056">
        <w:rPr>
          <w:rFonts w:ascii="宋体" w:eastAsia="宋体" w:hAnsi="宋体" w:cs="Noto Sans" w:hint="eastAsia"/>
        </w:rPr>
        <w:t>年6月</w:t>
      </w:r>
      <w:r w:rsidR="00717FD2">
        <w:rPr>
          <w:rFonts w:ascii="宋体" w:eastAsia="宋体" w:hAnsi="宋体" w:cs="Noto Sans" w:hint="eastAsia"/>
        </w:rPr>
        <w:t>29</w:t>
      </w:r>
      <w:r w:rsidRPr="003D7056">
        <w:rPr>
          <w:rFonts w:ascii="宋体" w:eastAsia="宋体" w:hAnsi="宋体" w:cs="Noto Sans" w:hint="eastAsia"/>
        </w:rPr>
        <w:t>日-7月</w:t>
      </w:r>
      <w:r w:rsidR="001D2C2D" w:rsidRPr="003D7056">
        <w:rPr>
          <w:rFonts w:ascii="宋体" w:eastAsia="宋体" w:hAnsi="宋体" w:cs="Noto Sans" w:hint="eastAsia"/>
        </w:rPr>
        <w:t>1</w:t>
      </w:r>
      <w:r w:rsidR="00717FD2">
        <w:rPr>
          <w:rFonts w:ascii="宋体" w:eastAsia="宋体" w:hAnsi="宋体" w:cs="Noto Sans" w:hint="eastAsia"/>
        </w:rPr>
        <w:t>7</w:t>
      </w:r>
      <w:r w:rsidRPr="003D7056">
        <w:rPr>
          <w:rFonts w:ascii="宋体" w:eastAsia="宋体" w:hAnsi="宋体" w:cs="Noto Sans" w:hint="eastAsia"/>
        </w:rPr>
        <w:t>日</w:t>
      </w:r>
      <w:r w:rsidR="004E6F0E" w:rsidRPr="003D7056">
        <w:rPr>
          <w:rFonts w:ascii="宋体" w:eastAsia="宋体" w:hAnsi="宋体" w:cs="Noto Sans" w:hint="eastAsia"/>
        </w:rPr>
        <w:t xml:space="preserve"> </w:t>
      </w:r>
      <w:r w:rsidRPr="003D7056">
        <w:rPr>
          <w:rFonts w:ascii="宋体" w:eastAsia="宋体" w:hAnsi="宋体" w:cs="Noto Sans"/>
        </w:rPr>
        <w:t>(3 周</w:t>
      </w:r>
      <w:r w:rsidRPr="003D7056">
        <w:rPr>
          <w:rFonts w:ascii="宋体" w:eastAsia="宋体" w:hAnsi="宋体" w:cs="Noto Sans" w:hint="eastAsia"/>
        </w:rPr>
        <w:t>)</w:t>
      </w:r>
    </w:p>
    <w:p w14:paraId="5A66E13B" w14:textId="31AF2C43" w:rsidR="00FC6F6C" w:rsidRPr="003D7056" w:rsidRDefault="00FC6F6C" w:rsidP="004E6F0E">
      <w:pPr>
        <w:pStyle w:val="a5"/>
        <w:widowControl/>
        <w:numPr>
          <w:ilvl w:val="0"/>
          <w:numId w:val="28"/>
        </w:numPr>
        <w:spacing w:after="160" w:line="360" w:lineRule="auto"/>
        <w:ind w:firstLineChars="0"/>
        <w:contextualSpacing/>
        <w:jc w:val="left"/>
        <w:rPr>
          <w:rFonts w:ascii="宋体" w:eastAsia="宋体" w:hAnsi="宋体" w:cs="Noto Sans" w:hint="eastAsia"/>
        </w:rPr>
      </w:pPr>
      <w:r w:rsidRPr="003D7056">
        <w:rPr>
          <w:rFonts w:ascii="宋体" w:eastAsia="宋体" w:hAnsi="宋体" w:cs="Noto Sans" w:hint="eastAsia"/>
        </w:rPr>
        <w:t xml:space="preserve">Session </w:t>
      </w:r>
      <w:r w:rsidRPr="003D7056">
        <w:rPr>
          <w:rFonts w:ascii="宋体" w:eastAsia="宋体" w:hAnsi="宋体" w:cs="Noto Sans"/>
        </w:rPr>
        <w:t>2</w:t>
      </w:r>
      <w:r w:rsidRPr="003D7056">
        <w:rPr>
          <w:rFonts w:ascii="宋体" w:eastAsia="宋体" w:hAnsi="宋体" w:cs="Noto Sans" w:hint="eastAsia"/>
        </w:rPr>
        <w:t>: 202</w:t>
      </w:r>
      <w:r w:rsidR="00717FD2">
        <w:rPr>
          <w:rFonts w:ascii="宋体" w:eastAsia="宋体" w:hAnsi="宋体" w:cs="Noto Sans" w:hint="eastAsia"/>
        </w:rPr>
        <w:t>6</w:t>
      </w:r>
      <w:r w:rsidRPr="003D7056">
        <w:rPr>
          <w:rFonts w:ascii="宋体" w:eastAsia="宋体" w:hAnsi="宋体" w:cs="Noto Sans" w:hint="eastAsia"/>
        </w:rPr>
        <w:t>年7月</w:t>
      </w:r>
      <w:r w:rsidR="001D2C2D" w:rsidRPr="003D7056">
        <w:rPr>
          <w:rFonts w:ascii="宋体" w:eastAsia="宋体" w:hAnsi="宋体" w:cs="Noto Sans" w:hint="eastAsia"/>
        </w:rPr>
        <w:t>2</w:t>
      </w:r>
      <w:r w:rsidR="00717FD2">
        <w:rPr>
          <w:rFonts w:ascii="宋体" w:eastAsia="宋体" w:hAnsi="宋体" w:cs="Noto Sans" w:hint="eastAsia"/>
        </w:rPr>
        <w:t>0</w:t>
      </w:r>
      <w:r w:rsidRPr="003D7056">
        <w:rPr>
          <w:rFonts w:ascii="宋体" w:eastAsia="宋体" w:hAnsi="宋体" w:cs="Noto Sans" w:hint="eastAsia"/>
        </w:rPr>
        <w:t>日-8月</w:t>
      </w:r>
      <w:r w:rsidR="00717FD2">
        <w:rPr>
          <w:rFonts w:ascii="宋体" w:eastAsia="宋体" w:hAnsi="宋体" w:cs="Noto Sans" w:hint="eastAsia"/>
        </w:rPr>
        <w:t>7</w:t>
      </w:r>
      <w:r w:rsidRPr="003D7056">
        <w:rPr>
          <w:rFonts w:ascii="宋体" w:eastAsia="宋体" w:hAnsi="宋体" w:cs="Noto Sans" w:hint="eastAsia"/>
        </w:rPr>
        <w:t>日</w:t>
      </w:r>
      <w:r w:rsidR="004E6F0E" w:rsidRPr="003D7056">
        <w:rPr>
          <w:rFonts w:ascii="宋体" w:eastAsia="宋体" w:hAnsi="宋体" w:cs="Noto Sans" w:hint="eastAsia"/>
        </w:rPr>
        <w:t xml:space="preserve"> </w:t>
      </w:r>
      <w:r w:rsidRPr="003D7056">
        <w:rPr>
          <w:rFonts w:ascii="宋体" w:eastAsia="宋体" w:hAnsi="宋体" w:cs="Noto Sans"/>
        </w:rPr>
        <w:t>(3 周</w:t>
      </w:r>
      <w:r w:rsidRPr="003D7056">
        <w:rPr>
          <w:rFonts w:ascii="宋体" w:eastAsia="宋体" w:hAnsi="宋体" w:cs="Noto Sans" w:hint="eastAsia"/>
        </w:rPr>
        <w:t>)</w:t>
      </w:r>
    </w:p>
    <w:p w14:paraId="37DB70AC" w14:textId="6C5BF023" w:rsidR="00FC6F6C" w:rsidRPr="003D7056" w:rsidRDefault="00FC6F6C" w:rsidP="004E6F0E">
      <w:pPr>
        <w:pStyle w:val="a5"/>
        <w:widowControl/>
        <w:numPr>
          <w:ilvl w:val="0"/>
          <w:numId w:val="28"/>
        </w:numPr>
        <w:spacing w:after="160" w:line="360" w:lineRule="auto"/>
        <w:ind w:firstLineChars="0"/>
        <w:contextualSpacing/>
        <w:jc w:val="left"/>
        <w:rPr>
          <w:rFonts w:ascii="宋体" w:eastAsia="宋体" w:hAnsi="宋体" w:cs="Noto Sans" w:hint="eastAsia"/>
        </w:rPr>
      </w:pPr>
      <w:r w:rsidRPr="003D7056">
        <w:rPr>
          <w:rFonts w:ascii="宋体" w:eastAsia="宋体" w:hAnsi="宋体" w:cs="Noto Sans" w:hint="eastAsia"/>
        </w:rPr>
        <w:t xml:space="preserve">Session </w:t>
      </w:r>
      <w:r w:rsidRPr="003D7056">
        <w:rPr>
          <w:rFonts w:ascii="宋体" w:eastAsia="宋体" w:hAnsi="宋体" w:cs="Noto Sans"/>
        </w:rPr>
        <w:t>3</w:t>
      </w:r>
      <w:r w:rsidRPr="003D7056">
        <w:rPr>
          <w:rFonts w:ascii="宋体" w:eastAsia="宋体" w:hAnsi="宋体" w:cs="Noto Sans" w:hint="eastAsia"/>
        </w:rPr>
        <w:t xml:space="preserve">: </w:t>
      </w:r>
      <w:bookmarkStart w:id="4" w:name="OLE_LINK1"/>
      <w:r w:rsidRPr="003D7056">
        <w:rPr>
          <w:rFonts w:ascii="宋体" w:eastAsia="宋体" w:hAnsi="宋体" w:cs="Noto Sans" w:hint="eastAsia"/>
        </w:rPr>
        <w:t>202</w:t>
      </w:r>
      <w:r w:rsidR="00717FD2">
        <w:rPr>
          <w:rFonts w:ascii="宋体" w:eastAsia="宋体" w:hAnsi="宋体" w:cs="Noto Sans" w:hint="eastAsia"/>
        </w:rPr>
        <w:t>6</w:t>
      </w:r>
      <w:r w:rsidRPr="003D7056">
        <w:rPr>
          <w:rFonts w:ascii="宋体" w:eastAsia="宋体" w:hAnsi="宋体" w:cs="Noto Sans" w:hint="eastAsia"/>
        </w:rPr>
        <w:t>年</w:t>
      </w:r>
      <w:bookmarkStart w:id="5" w:name="OLE_LINK12"/>
      <w:r w:rsidRPr="003D7056">
        <w:rPr>
          <w:rFonts w:ascii="宋体" w:eastAsia="宋体" w:hAnsi="宋体" w:cs="Noto Sans" w:hint="eastAsia"/>
        </w:rPr>
        <w:t>8月</w:t>
      </w:r>
      <w:r w:rsidR="001D2C2D" w:rsidRPr="003D7056">
        <w:rPr>
          <w:rFonts w:ascii="宋体" w:eastAsia="宋体" w:hAnsi="宋体" w:cs="Noto Sans" w:hint="eastAsia"/>
        </w:rPr>
        <w:t>1</w:t>
      </w:r>
      <w:r w:rsidR="00717FD2">
        <w:rPr>
          <w:rFonts w:ascii="宋体" w:eastAsia="宋体" w:hAnsi="宋体" w:cs="Noto Sans" w:hint="eastAsia"/>
        </w:rPr>
        <w:t>0</w:t>
      </w:r>
      <w:r w:rsidRPr="003D7056">
        <w:rPr>
          <w:rFonts w:ascii="宋体" w:eastAsia="宋体" w:hAnsi="宋体" w:cs="Noto Sans" w:hint="eastAsia"/>
        </w:rPr>
        <w:t>日-8月</w:t>
      </w:r>
      <w:r w:rsidR="001D2C2D" w:rsidRPr="003D7056">
        <w:rPr>
          <w:rFonts w:ascii="宋体" w:eastAsia="宋体" w:hAnsi="宋体" w:cs="Noto Sans" w:hint="eastAsia"/>
        </w:rPr>
        <w:t>2</w:t>
      </w:r>
      <w:r w:rsidR="00717FD2">
        <w:rPr>
          <w:rFonts w:ascii="宋体" w:eastAsia="宋体" w:hAnsi="宋体" w:cs="Noto Sans" w:hint="eastAsia"/>
        </w:rPr>
        <w:t>8</w:t>
      </w:r>
      <w:r w:rsidRPr="003D7056">
        <w:rPr>
          <w:rFonts w:ascii="宋体" w:eastAsia="宋体" w:hAnsi="宋体" w:cs="Noto Sans" w:hint="eastAsia"/>
        </w:rPr>
        <w:t>日</w:t>
      </w:r>
      <w:bookmarkEnd w:id="4"/>
      <w:bookmarkEnd w:id="5"/>
      <w:r w:rsidR="004E6F0E" w:rsidRPr="003D7056">
        <w:rPr>
          <w:rFonts w:ascii="宋体" w:eastAsia="宋体" w:hAnsi="宋体" w:cs="Noto Sans" w:hint="eastAsia"/>
        </w:rPr>
        <w:t xml:space="preserve"> </w:t>
      </w:r>
      <w:r w:rsidRPr="003D7056">
        <w:rPr>
          <w:rFonts w:ascii="宋体" w:eastAsia="宋体" w:hAnsi="宋体" w:cs="Noto Sans"/>
        </w:rPr>
        <w:t>(3 周</w:t>
      </w:r>
      <w:r w:rsidRPr="003D7056">
        <w:rPr>
          <w:rFonts w:ascii="宋体" w:eastAsia="宋体" w:hAnsi="宋体" w:cs="Noto Sans" w:hint="eastAsia"/>
        </w:rPr>
        <w:t>)</w:t>
      </w:r>
    </w:p>
    <w:bookmarkEnd w:id="3"/>
    <w:p w14:paraId="787E40F6" w14:textId="035CFC9C" w:rsidR="00FC6F6C" w:rsidRPr="003D7056" w:rsidRDefault="00FC6F6C" w:rsidP="004E6F0E">
      <w:pPr>
        <w:pStyle w:val="a5"/>
        <w:widowControl/>
        <w:numPr>
          <w:ilvl w:val="0"/>
          <w:numId w:val="28"/>
        </w:numPr>
        <w:spacing w:after="160" w:line="360" w:lineRule="auto"/>
        <w:ind w:firstLineChars="0"/>
        <w:contextualSpacing/>
        <w:jc w:val="left"/>
        <w:rPr>
          <w:rFonts w:ascii="宋体" w:eastAsia="宋体" w:hAnsi="宋体" w:cs="Noto Sans" w:hint="eastAsia"/>
        </w:rPr>
      </w:pPr>
      <w:r w:rsidRPr="003D7056">
        <w:rPr>
          <w:rFonts w:ascii="宋体" w:eastAsia="宋体" w:hAnsi="宋体" w:cs="Noto Sans" w:hint="eastAsia"/>
        </w:rPr>
        <w:t xml:space="preserve">Session </w:t>
      </w:r>
      <w:r w:rsidRPr="003D7056">
        <w:rPr>
          <w:rFonts w:ascii="宋体" w:eastAsia="宋体" w:hAnsi="宋体" w:cs="Noto Sans"/>
        </w:rPr>
        <w:t>1+2</w:t>
      </w:r>
      <w:r w:rsidRPr="003D7056">
        <w:rPr>
          <w:rFonts w:ascii="宋体" w:eastAsia="宋体" w:hAnsi="宋体" w:cs="Noto Sans" w:hint="eastAsia"/>
        </w:rPr>
        <w:t>: 202</w:t>
      </w:r>
      <w:r w:rsidR="00717FD2">
        <w:rPr>
          <w:rFonts w:ascii="宋体" w:eastAsia="宋体" w:hAnsi="宋体" w:cs="Noto Sans" w:hint="eastAsia"/>
        </w:rPr>
        <w:t>6</w:t>
      </w:r>
      <w:r w:rsidRPr="003D7056">
        <w:rPr>
          <w:rFonts w:ascii="宋体" w:eastAsia="宋体" w:hAnsi="宋体" w:cs="Noto Sans" w:hint="eastAsia"/>
        </w:rPr>
        <w:t>年6月</w:t>
      </w:r>
      <w:r w:rsidR="00717FD2">
        <w:rPr>
          <w:rFonts w:ascii="宋体" w:eastAsia="宋体" w:hAnsi="宋体" w:cs="Noto Sans" w:hint="eastAsia"/>
        </w:rPr>
        <w:t>29</w:t>
      </w:r>
      <w:r w:rsidRPr="003D7056">
        <w:rPr>
          <w:rFonts w:ascii="宋体" w:eastAsia="宋体" w:hAnsi="宋体" w:cs="Noto Sans" w:hint="eastAsia"/>
        </w:rPr>
        <w:t>日-8月</w:t>
      </w:r>
      <w:r w:rsidR="00717FD2">
        <w:rPr>
          <w:rFonts w:ascii="宋体" w:eastAsia="宋体" w:hAnsi="宋体" w:cs="Noto Sans" w:hint="eastAsia"/>
        </w:rPr>
        <w:t>7</w:t>
      </w:r>
      <w:r w:rsidRPr="003D7056">
        <w:rPr>
          <w:rFonts w:ascii="宋体" w:eastAsia="宋体" w:hAnsi="宋体" w:cs="Noto Sans" w:hint="eastAsia"/>
        </w:rPr>
        <w:t>日</w:t>
      </w:r>
      <w:r w:rsidR="004E6F0E" w:rsidRPr="003D7056">
        <w:rPr>
          <w:rFonts w:ascii="宋体" w:eastAsia="宋体" w:hAnsi="宋体" w:cs="Noto Sans" w:hint="eastAsia"/>
        </w:rPr>
        <w:t xml:space="preserve"> </w:t>
      </w:r>
      <w:r w:rsidRPr="003D7056">
        <w:rPr>
          <w:rFonts w:ascii="宋体" w:eastAsia="宋体" w:hAnsi="宋体" w:cs="Noto Sans"/>
        </w:rPr>
        <w:t>(6 周</w:t>
      </w:r>
      <w:r w:rsidRPr="003D7056">
        <w:rPr>
          <w:rFonts w:ascii="宋体" w:eastAsia="宋体" w:hAnsi="宋体" w:cs="Noto Sans" w:hint="eastAsia"/>
        </w:rPr>
        <w:t>)</w:t>
      </w:r>
    </w:p>
    <w:p w14:paraId="781C46C1" w14:textId="2CCF7A58" w:rsidR="001D2C2D" w:rsidRPr="003D7056" w:rsidRDefault="001D2C2D" w:rsidP="001D2C2D">
      <w:pPr>
        <w:pStyle w:val="a5"/>
        <w:widowControl/>
        <w:numPr>
          <w:ilvl w:val="0"/>
          <w:numId w:val="28"/>
        </w:numPr>
        <w:spacing w:after="160" w:line="360" w:lineRule="auto"/>
        <w:ind w:firstLineChars="0"/>
        <w:contextualSpacing/>
        <w:jc w:val="left"/>
        <w:rPr>
          <w:rFonts w:ascii="宋体" w:eastAsia="宋体" w:hAnsi="宋体" w:cs="Noto Sans" w:hint="eastAsia"/>
        </w:rPr>
      </w:pPr>
      <w:r w:rsidRPr="003D7056">
        <w:rPr>
          <w:rFonts w:ascii="宋体" w:eastAsia="宋体" w:hAnsi="宋体" w:cs="Noto Sans" w:hint="eastAsia"/>
        </w:rPr>
        <w:t>Session 2+3：202</w:t>
      </w:r>
      <w:r w:rsidR="00717FD2">
        <w:rPr>
          <w:rFonts w:ascii="宋体" w:eastAsia="宋体" w:hAnsi="宋体" w:cs="Noto Sans" w:hint="eastAsia"/>
        </w:rPr>
        <w:t>6</w:t>
      </w:r>
      <w:r w:rsidRPr="003D7056">
        <w:rPr>
          <w:rFonts w:ascii="宋体" w:eastAsia="宋体" w:hAnsi="宋体" w:cs="Noto Sans" w:hint="eastAsia"/>
        </w:rPr>
        <w:t>年7月2</w:t>
      </w:r>
      <w:r w:rsidR="00717FD2">
        <w:rPr>
          <w:rFonts w:ascii="宋体" w:eastAsia="宋体" w:hAnsi="宋体" w:cs="Noto Sans" w:hint="eastAsia"/>
        </w:rPr>
        <w:t>0</w:t>
      </w:r>
      <w:r w:rsidRPr="003D7056">
        <w:rPr>
          <w:rFonts w:ascii="宋体" w:eastAsia="宋体" w:hAnsi="宋体" w:cs="Noto Sans" w:hint="eastAsia"/>
        </w:rPr>
        <w:t>日-8月2</w:t>
      </w:r>
      <w:r w:rsidR="00717FD2">
        <w:rPr>
          <w:rFonts w:ascii="宋体" w:eastAsia="宋体" w:hAnsi="宋体" w:cs="Noto Sans" w:hint="eastAsia"/>
        </w:rPr>
        <w:t>8</w:t>
      </w:r>
      <w:r w:rsidRPr="003D7056">
        <w:rPr>
          <w:rFonts w:ascii="宋体" w:eastAsia="宋体" w:hAnsi="宋体" w:cs="Noto Sans" w:hint="eastAsia"/>
        </w:rPr>
        <w:t xml:space="preserve">日 </w:t>
      </w:r>
      <w:r w:rsidRPr="003D7056">
        <w:rPr>
          <w:rFonts w:ascii="宋体" w:eastAsia="宋体" w:hAnsi="宋体" w:cs="Noto Sans"/>
        </w:rPr>
        <w:t>(6 周</w:t>
      </w:r>
      <w:r w:rsidRPr="003D7056">
        <w:rPr>
          <w:rFonts w:ascii="宋体" w:eastAsia="宋体" w:hAnsi="宋体" w:cs="Noto Sans" w:hint="eastAsia"/>
        </w:rPr>
        <w:t>)</w:t>
      </w:r>
    </w:p>
    <w:p w14:paraId="725699FB" w14:textId="3952E80B" w:rsidR="00FC6F6C" w:rsidRPr="00954B9A" w:rsidRDefault="00437377" w:rsidP="00FC6F6C">
      <w:pPr>
        <w:spacing w:line="360" w:lineRule="auto"/>
        <w:rPr>
          <w:rFonts w:ascii="宋体" w:eastAsia="宋体" w:hAnsi="宋体" w:cs="等线" w:hint="eastAsia"/>
          <w:b/>
          <w:bCs/>
          <w:szCs w:val="21"/>
        </w:rPr>
      </w:pPr>
      <w:r w:rsidRPr="00954B9A">
        <w:rPr>
          <w:rFonts w:ascii="宋体" w:eastAsia="宋体" w:hAnsi="宋体" w:cs="等线" w:hint="eastAsia"/>
          <w:b/>
          <w:bCs/>
          <w:szCs w:val="21"/>
        </w:rPr>
        <w:t>3）课程内容：</w:t>
      </w:r>
    </w:p>
    <w:p w14:paraId="416EB749" w14:textId="51E64782" w:rsidR="00437377" w:rsidRPr="003D7056" w:rsidRDefault="00437377" w:rsidP="003D7056">
      <w:pPr>
        <w:pStyle w:val="a5"/>
        <w:widowControl/>
        <w:numPr>
          <w:ilvl w:val="0"/>
          <w:numId w:val="29"/>
        </w:numPr>
        <w:spacing w:after="160" w:line="360" w:lineRule="auto"/>
        <w:ind w:firstLineChars="0"/>
        <w:contextualSpacing/>
        <w:jc w:val="left"/>
        <w:rPr>
          <w:rFonts w:ascii="宋体" w:eastAsia="宋体" w:hAnsi="宋体" w:hint="eastAsia"/>
        </w:rPr>
      </w:pPr>
      <w:r w:rsidRPr="003D7056">
        <w:rPr>
          <w:rFonts w:ascii="宋体" w:eastAsia="宋体" w:hAnsi="宋体" w:hint="eastAsia"/>
        </w:rPr>
        <w:t>牛津大学为学生提供了</w:t>
      </w:r>
      <w:r w:rsidR="00717FD2" w:rsidRPr="00BB64E4">
        <w:rPr>
          <w:rFonts w:ascii="宋体" w:eastAsia="宋体" w:hAnsi="宋体" w:cs="等线"/>
          <w:b/>
          <w:bCs/>
          <w:szCs w:val="21"/>
        </w:rPr>
        <w:t>人工智能和机器学习</w:t>
      </w:r>
      <w:r w:rsidR="00717FD2">
        <w:rPr>
          <w:rFonts w:ascii="宋体" w:eastAsia="宋体" w:hAnsi="宋体" w:cs="等线" w:hint="eastAsia"/>
          <w:b/>
          <w:bCs/>
          <w:szCs w:val="21"/>
        </w:rPr>
        <w:t>、</w:t>
      </w:r>
      <w:r w:rsidR="00717FD2" w:rsidRPr="00BB64E4">
        <w:rPr>
          <w:rFonts w:ascii="宋体" w:eastAsia="宋体" w:hAnsi="宋体" w:cs="等线"/>
          <w:b/>
          <w:bCs/>
          <w:szCs w:val="21"/>
        </w:rPr>
        <w:t>英国文学</w:t>
      </w:r>
      <w:r w:rsidR="00717FD2">
        <w:rPr>
          <w:rFonts w:ascii="宋体" w:eastAsia="宋体" w:hAnsi="宋体" w:cs="等线" w:hint="eastAsia"/>
          <w:b/>
          <w:bCs/>
          <w:szCs w:val="21"/>
        </w:rPr>
        <w:t>、文化史、</w:t>
      </w:r>
      <w:r w:rsidR="00717FD2" w:rsidRPr="00BB64E4">
        <w:rPr>
          <w:rFonts w:ascii="宋体" w:eastAsia="宋体" w:hAnsi="宋体" w:cs="等线"/>
          <w:b/>
          <w:bCs/>
          <w:szCs w:val="21"/>
        </w:rPr>
        <w:t>哲学</w:t>
      </w:r>
      <w:r w:rsidR="00717FD2">
        <w:rPr>
          <w:rFonts w:ascii="宋体" w:eastAsia="宋体" w:hAnsi="宋体" w:cs="等线" w:hint="eastAsia"/>
          <w:b/>
          <w:bCs/>
          <w:szCs w:val="21"/>
        </w:rPr>
        <w:t>政治学</w:t>
      </w:r>
      <w:r w:rsidR="00717FD2" w:rsidRPr="00BB64E4">
        <w:rPr>
          <w:rFonts w:ascii="宋体" w:eastAsia="宋体" w:hAnsi="宋体" w:cs="等线"/>
          <w:b/>
          <w:bCs/>
          <w:szCs w:val="21"/>
        </w:rPr>
        <w:t>经济学</w:t>
      </w:r>
      <w:r w:rsidR="00717FD2">
        <w:rPr>
          <w:rFonts w:ascii="宋体" w:eastAsia="宋体" w:hAnsi="宋体" w:cs="等线" w:hint="eastAsia"/>
          <w:b/>
          <w:bCs/>
          <w:szCs w:val="21"/>
        </w:rPr>
        <w:t>与法律、心理学科学与医学</w:t>
      </w:r>
      <w:r w:rsidR="001D2C2D" w:rsidRPr="003D7056">
        <w:rPr>
          <w:rFonts w:ascii="宋体" w:eastAsia="宋体" w:hAnsi="宋体" w:hint="eastAsia"/>
        </w:rPr>
        <w:t>五</w:t>
      </w:r>
      <w:r w:rsidRPr="003D7056">
        <w:rPr>
          <w:rFonts w:ascii="宋体" w:eastAsia="宋体" w:hAnsi="宋体" w:hint="eastAsia"/>
        </w:rPr>
        <w:t>个方向的课程。一个 Session 标准学习量为一门课。</w:t>
      </w:r>
    </w:p>
    <w:p w14:paraId="72C9FC1F" w14:textId="33525661" w:rsidR="00171BEE" w:rsidRPr="003D7056" w:rsidRDefault="00437377" w:rsidP="003D7056">
      <w:pPr>
        <w:pStyle w:val="a5"/>
        <w:widowControl/>
        <w:numPr>
          <w:ilvl w:val="0"/>
          <w:numId w:val="29"/>
        </w:numPr>
        <w:spacing w:after="160" w:line="360" w:lineRule="auto"/>
        <w:ind w:firstLineChars="0"/>
        <w:contextualSpacing/>
        <w:jc w:val="left"/>
        <w:rPr>
          <w:rFonts w:ascii="宋体" w:eastAsia="宋体" w:hAnsi="宋体" w:hint="eastAsia"/>
        </w:rPr>
      </w:pPr>
      <w:r w:rsidRPr="003D7056">
        <w:rPr>
          <w:rFonts w:ascii="宋体" w:eastAsia="宋体" w:hAnsi="宋体" w:hint="eastAsia"/>
        </w:rPr>
        <w:t>以下为每个</w:t>
      </w:r>
      <w:r w:rsidR="00171BEE" w:rsidRPr="003D7056">
        <w:rPr>
          <w:rFonts w:ascii="宋体" w:eastAsia="宋体" w:hAnsi="宋体" w:hint="eastAsia"/>
        </w:rPr>
        <w:t>Session</w:t>
      </w:r>
      <w:r w:rsidRPr="003D7056">
        <w:rPr>
          <w:rFonts w:ascii="宋体" w:eastAsia="宋体" w:hAnsi="宋体" w:hint="eastAsia"/>
        </w:rPr>
        <w:t>所开设课程，</w:t>
      </w:r>
      <w:r w:rsidRPr="003D7056">
        <w:rPr>
          <w:rFonts w:ascii="宋体" w:eastAsia="宋体" w:hAnsi="宋体" w:hint="eastAsia"/>
          <w:b/>
          <w:bCs/>
        </w:rPr>
        <w:t>具体课程详情请见附录</w:t>
      </w:r>
      <w:r w:rsidRPr="003D7056">
        <w:rPr>
          <w:rFonts w:ascii="宋体" w:eastAsia="宋体" w:hAnsi="宋体" w:hint="eastAsia"/>
        </w:rPr>
        <w:t>。</w:t>
      </w:r>
    </w:p>
    <w:p w14:paraId="5E42C9F5" w14:textId="77777777" w:rsidR="00171BEE" w:rsidRPr="00171BEE" w:rsidRDefault="00171BEE" w:rsidP="00171BEE">
      <w:pPr>
        <w:pStyle w:val="a5"/>
        <w:widowControl/>
        <w:spacing w:after="160" w:line="259" w:lineRule="auto"/>
        <w:ind w:left="840" w:firstLineChars="0" w:firstLine="0"/>
        <w:contextualSpacing/>
        <w:jc w:val="left"/>
        <w:rPr>
          <w:rFonts w:asciiTheme="minorEastAsia" w:hAnsiTheme="minorEastAsia" w:hint="eastAsia"/>
        </w:rPr>
      </w:pPr>
    </w:p>
    <w:tbl>
      <w:tblPr>
        <w:tblStyle w:val="4-5"/>
        <w:tblW w:w="0" w:type="auto"/>
        <w:tblLook w:val="04A0" w:firstRow="1" w:lastRow="0" w:firstColumn="1" w:lastColumn="0" w:noHBand="0" w:noVBand="1"/>
      </w:tblPr>
      <w:tblGrid>
        <w:gridCol w:w="3244"/>
        <w:gridCol w:w="3246"/>
        <w:gridCol w:w="3246"/>
      </w:tblGrid>
      <w:tr w:rsidR="00171BEE" w:rsidRPr="000C23B8" w14:paraId="00D12884" w14:textId="77777777" w:rsidTr="007C21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6" w:type="dxa"/>
          </w:tcPr>
          <w:p w14:paraId="49DA1D02" w14:textId="77777777" w:rsidR="00171BEE" w:rsidRPr="00D00B48" w:rsidRDefault="00171BEE" w:rsidP="007C2127">
            <w:pPr>
              <w:pStyle w:val="a5"/>
              <w:ind w:firstLine="402"/>
              <w:jc w:val="center"/>
              <w:rPr>
                <w:rFonts w:ascii="宋体" w:eastAsia="宋体" w:hAnsi="宋体" w:cs="Noto Sans" w:hint="eastAsia"/>
                <w:sz w:val="20"/>
                <w:szCs w:val="18"/>
              </w:rPr>
            </w:pPr>
            <w:r w:rsidRPr="00D00B48">
              <w:rPr>
                <w:rFonts w:ascii="宋体" w:eastAsia="宋体" w:hAnsi="宋体" w:cs="Noto Sans"/>
                <w:sz w:val="20"/>
                <w:szCs w:val="18"/>
              </w:rPr>
              <w:t>Session 1</w:t>
            </w:r>
          </w:p>
          <w:p w14:paraId="4F97B75C" w14:textId="17F62FA9" w:rsidR="00171BEE" w:rsidRPr="00D00B48" w:rsidRDefault="001D2C2D" w:rsidP="007C2127">
            <w:pPr>
              <w:pStyle w:val="a5"/>
              <w:ind w:firstLine="402"/>
              <w:jc w:val="center"/>
              <w:rPr>
                <w:rFonts w:ascii="宋体" w:eastAsia="宋体" w:hAnsi="宋体" w:cs="Noto Sans" w:hint="eastAsia"/>
                <w:sz w:val="20"/>
                <w:szCs w:val="18"/>
              </w:rPr>
            </w:pPr>
            <w:r w:rsidRPr="00D00B48">
              <w:rPr>
                <w:rFonts w:ascii="宋体" w:eastAsia="宋体" w:hAnsi="宋体" w:cs="Noto Sans" w:hint="eastAsia"/>
                <w:sz w:val="20"/>
                <w:szCs w:val="18"/>
              </w:rPr>
              <w:t>202</w:t>
            </w:r>
            <w:r w:rsidR="00717FD2" w:rsidRPr="00D00B48">
              <w:rPr>
                <w:rFonts w:ascii="宋体" w:eastAsia="宋体" w:hAnsi="宋体" w:cs="Noto Sans" w:hint="eastAsia"/>
                <w:sz w:val="20"/>
                <w:szCs w:val="18"/>
              </w:rPr>
              <w:t>6</w:t>
            </w:r>
            <w:r w:rsidRPr="00D00B48">
              <w:rPr>
                <w:rFonts w:ascii="宋体" w:eastAsia="宋体" w:hAnsi="宋体" w:cs="Noto Sans" w:hint="eastAsia"/>
                <w:sz w:val="20"/>
                <w:szCs w:val="18"/>
              </w:rPr>
              <w:t>年6月</w:t>
            </w:r>
            <w:r w:rsidR="00717FD2" w:rsidRPr="00D00B48">
              <w:rPr>
                <w:rFonts w:ascii="宋体" w:eastAsia="宋体" w:hAnsi="宋体" w:cs="Noto Sans" w:hint="eastAsia"/>
                <w:sz w:val="20"/>
                <w:szCs w:val="18"/>
              </w:rPr>
              <w:t>29</w:t>
            </w:r>
            <w:r w:rsidRPr="00D00B48">
              <w:rPr>
                <w:rFonts w:ascii="宋体" w:eastAsia="宋体" w:hAnsi="宋体" w:cs="Noto Sans" w:hint="eastAsia"/>
                <w:sz w:val="20"/>
                <w:szCs w:val="18"/>
              </w:rPr>
              <w:t>日-7月1</w:t>
            </w:r>
            <w:r w:rsidR="00717FD2" w:rsidRPr="00D00B48">
              <w:rPr>
                <w:rFonts w:ascii="宋体" w:eastAsia="宋体" w:hAnsi="宋体" w:cs="Noto Sans" w:hint="eastAsia"/>
                <w:sz w:val="20"/>
                <w:szCs w:val="18"/>
              </w:rPr>
              <w:t>7</w:t>
            </w:r>
            <w:r w:rsidRPr="00D00B48">
              <w:rPr>
                <w:rFonts w:ascii="宋体" w:eastAsia="宋体" w:hAnsi="宋体" w:cs="Noto Sans" w:hint="eastAsia"/>
                <w:sz w:val="20"/>
                <w:szCs w:val="18"/>
              </w:rPr>
              <w:t>日</w:t>
            </w:r>
          </w:p>
        </w:tc>
        <w:tc>
          <w:tcPr>
            <w:tcW w:w="3357" w:type="dxa"/>
          </w:tcPr>
          <w:p w14:paraId="0A6211E7" w14:textId="77777777" w:rsidR="00171BEE" w:rsidRPr="00D00B48" w:rsidRDefault="00171BEE" w:rsidP="007C2127">
            <w:pPr>
              <w:pStyle w:val="a5"/>
              <w:ind w:firstLine="40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hint="eastAsia"/>
                <w:sz w:val="20"/>
                <w:szCs w:val="18"/>
              </w:rPr>
            </w:pPr>
            <w:r w:rsidRPr="00D00B48">
              <w:rPr>
                <w:rFonts w:ascii="宋体" w:eastAsia="宋体" w:hAnsi="宋体" w:cs="Noto Sans" w:hint="eastAsia"/>
                <w:sz w:val="20"/>
                <w:szCs w:val="18"/>
              </w:rPr>
              <w:t>S</w:t>
            </w:r>
            <w:r w:rsidRPr="00D00B48">
              <w:rPr>
                <w:rFonts w:ascii="宋体" w:eastAsia="宋体" w:hAnsi="宋体" w:cs="Noto Sans"/>
                <w:sz w:val="20"/>
                <w:szCs w:val="18"/>
              </w:rPr>
              <w:t>ession 2</w:t>
            </w:r>
          </w:p>
          <w:p w14:paraId="6F557759" w14:textId="44F8CF3C" w:rsidR="00171BEE" w:rsidRPr="00D00B48" w:rsidRDefault="001D2C2D" w:rsidP="007C2127">
            <w:pPr>
              <w:pStyle w:val="a5"/>
              <w:ind w:firstLine="40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hint="eastAsia"/>
                <w:sz w:val="20"/>
                <w:szCs w:val="18"/>
              </w:rPr>
            </w:pPr>
            <w:r w:rsidRPr="00D00B48">
              <w:rPr>
                <w:rFonts w:ascii="宋体" w:eastAsia="宋体" w:hAnsi="宋体" w:cs="Noto Sans" w:hint="eastAsia"/>
                <w:sz w:val="20"/>
                <w:szCs w:val="18"/>
              </w:rPr>
              <w:t>202</w:t>
            </w:r>
            <w:r w:rsidR="00985D1E" w:rsidRPr="00D00B48">
              <w:rPr>
                <w:rFonts w:ascii="宋体" w:eastAsia="宋体" w:hAnsi="宋体" w:cs="Noto Sans" w:hint="eastAsia"/>
                <w:sz w:val="20"/>
                <w:szCs w:val="18"/>
              </w:rPr>
              <w:t>6</w:t>
            </w:r>
            <w:r w:rsidRPr="00D00B48">
              <w:rPr>
                <w:rFonts w:ascii="宋体" w:eastAsia="宋体" w:hAnsi="宋体" w:cs="Noto Sans" w:hint="eastAsia"/>
                <w:sz w:val="20"/>
                <w:szCs w:val="18"/>
              </w:rPr>
              <w:t>年7月2</w:t>
            </w:r>
            <w:r w:rsidR="00985D1E" w:rsidRPr="00D00B48">
              <w:rPr>
                <w:rFonts w:ascii="宋体" w:eastAsia="宋体" w:hAnsi="宋体" w:cs="Noto Sans" w:hint="eastAsia"/>
                <w:sz w:val="20"/>
                <w:szCs w:val="18"/>
              </w:rPr>
              <w:t>0</w:t>
            </w:r>
            <w:r w:rsidRPr="00D00B48">
              <w:rPr>
                <w:rFonts w:ascii="宋体" w:eastAsia="宋体" w:hAnsi="宋体" w:cs="Noto Sans" w:hint="eastAsia"/>
                <w:sz w:val="20"/>
                <w:szCs w:val="18"/>
              </w:rPr>
              <w:t>日-8月</w:t>
            </w:r>
            <w:r w:rsidR="00985D1E" w:rsidRPr="00D00B48">
              <w:rPr>
                <w:rFonts w:ascii="宋体" w:eastAsia="宋体" w:hAnsi="宋体" w:cs="Noto Sans" w:hint="eastAsia"/>
                <w:sz w:val="20"/>
                <w:szCs w:val="18"/>
              </w:rPr>
              <w:t>7</w:t>
            </w:r>
            <w:r w:rsidRPr="00D00B48">
              <w:rPr>
                <w:rFonts w:ascii="宋体" w:eastAsia="宋体" w:hAnsi="宋体" w:cs="Noto Sans" w:hint="eastAsia"/>
                <w:sz w:val="20"/>
                <w:szCs w:val="18"/>
              </w:rPr>
              <w:t>日</w:t>
            </w:r>
          </w:p>
        </w:tc>
        <w:tc>
          <w:tcPr>
            <w:tcW w:w="3357" w:type="dxa"/>
          </w:tcPr>
          <w:p w14:paraId="3CD08685" w14:textId="77777777" w:rsidR="00171BEE" w:rsidRPr="00D00B48" w:rsidRDefault="00171BEE" w:rsidP="007C2127">
            <w:pPr>
              <w:pStyle w:val="a5"/>
              <w:ind w:firstLine="40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hint="eastAsia"/>
                <w:sz w:val="20"/>
                <w:szCs w:val="18"/>
              </w:rPr>
            </w:pPr>
            <w:r w:rsidRPr="00D00B48">
              <w:rPr>
                <w:rFonts w:ascii="宋体" w:eastAsia="宋体" w:hAnsi="宋体" w:cs="Noto Sans" w:hint="eastAsia"/>
                <w:sz w:val="20"/>
                <w:szCs w:val="18"/>
              </w:rPr>
              <w:t>S</w:t>
            </w:r>
            <w:r w:rsidRPr="00D00B48">
              <w:rPr>
                <w:rFonts w:ascii="宋体" w:eastAsia="宋体" w:hAnsi="宋体" w:cs="Noto Sans"/>
                <w:sz w:val="20"/>
                <w:szCs w:val="18"/>
              </w:rPr>
              <w:t>ession 3</w:t>
            </w:r>
          </w:p>
          <w:p w14:paraId="26C57974" w14:textId="38681FC4" w:rsidR="00171BEE" w:rsidRPr="00D00B48" w:rsidRDefault="001D2C2D" w:rsidP="007C2127">
            <w:pPr>
              <w:pStyle w:val="a5"/>
              <w:ind w:firstLine="40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hint="eastAsia"/>
                <w:sz w:val="20"/>
                <w:szCs w:val="18"/>
              </w:rPr>
            </w:pPr>
            <w:r w:rsidRPr="00D00B48">
              <w:rPr>
                <w:rFonts w:ascii="宋体" w:eastAsia="宋体" w:hAnsi="宋体" w:cs="Noto Sans" w:hint="eastAsia"/>
                <w:sz w:val="20"/>
                <w:szCs w:val="18"/>
              </w:rPr>
              <w:t>202</w:t>
            </w:r>
            <w:r w:rsidR="00985D1E" w:rsidRPr="00D00B48">
              <w:rPr>
                <w:rFonts w:ascii="宋体" w:eastAsia="宋体" w:hAnsi="宋体" w:cs="Noto Sans" w:hint="eastAsia"/>
                <w:sz w:val="20"/>
                <w:szCs w:val="18"/>
              </w:rPr>
              <w:t>6</w:t>
            </w:r>
            <w:r w:rsidRPr="00D00B48">
              <w:rPr>
                <w:rFonts w:ascii="宋体" w:eastAsia="宋体" w:hAnsi="宋体" w:cs="Noto Sans" w:hint="eastAsia"/>
                <w:sz w:val="20"/>
                <w:szCs w:val="18"/>
              </w:rPr>
              <w:t>年8月1</w:t>
            </w:r>
            <w:r w:rsidR="00985D1E" w:rsidRPr="00D00B48">
              <w:rPr>
                <w:rFonts w:ascii="宋体" w:eastAsia="宋体" w:hAnsi="宋体" w:cs="Noto Sans" w:hint="eastAsia"/>
                <w:sz w:val="20"/>
                <w:szCs w:val="18"/>
              </w:rPr>
              <w:t>0</w:t>
            </w:r>
            <w:r w:rsidRPr="00D00B48">
              <w:rPr>
                <w:rFonts w:ascii="宋体" w:eastAsia="宋体" w:hAnsi="宋体" w:cs="Noto Sans" w:hint="eastAsia"/>
                <w:sz w:val="20"/>
                <w:szCs w:val="18"/>
              </w:rPr>
              <w:t>日-8月2</w:t>
            </w:r>
            <w:r w:rsidR="00985D1E" w:rsidRPr="00D00B48">
              <w:rPr>
                <w:rFonts w:ascii="宋体" w:eastAsia="宋体" w:hAnsi="宋体" w:cs="Noto Sans" w:hint="eastAsia"/>
                <w:sz w:val="20"/>
                <w:szCs w:val="18"/>
              </w:rPr>
              <w:t>8</w:t>
            </w:r>
            <w:r w:rsidRPr="00D00B48">
              <w:rPr>
                <w:rFonts w:ascii="宋体" w:eastAsia="宋体" w:hAnsi="宋体" w:cs="Noto Sans" w:hint="eastAsia"/>
                <w:sz w:val="20"/>
                <w:szCs w:val="18"/>
              </w:rPr>
              <w:t>日</w:t>
            </w:r>
          </w:p>
        </w:tc>
      </w:tr>
      <w:tr w:rsidR="00171BEE" w:rsidRPr="000C23B8" w14:paraId="4BE4F0A4" w14:textId="77777777" w:rsidTr="007C21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6" w:type="dxa"/>
          </w:tcPr>
          <w:p w14:paraId="7514B3E8" w14:textId="45F03812" w:rsidR="00171BEE" w:rsidRPr="003D7056" w:rsidRDefault="00171BEE" w:rsidP="00171BEE">
            <w:pPr>
              <w:pStyle w:val="a5"/>
              <w:widowControl/>
              <w:numPr>
                <w:ilvl w:val="0"/>
                <w:numId w:val="30"/>
              </w:numPr>
              <w:ind w:firstLineChars="0"/>
              <w:contextualSpacing/>
              <w:jc w:val="left"/>
              <w:rPr>
                <w:rFonts w:ascii="宋体" w:eastAsia="宋体" w:hAnsi="宋体" w:hint="eastAsia"/>
                <w:b w:val="0"/>
                <w:bCs w:val="0"/>
                <w:sz w:val="20"/>
                <w:szCs w:val="18"/>
              </w:rPr>
            </w:pPr>
            <w:r w:rsidRPr="003D7056">
              <w:rPr>
                <w:rFonts w:ascii="宋体" w:eastAsia="宋体" w:hAnsi="宋体" w:hint="eastAsia"/>
                <w:b w:val="0"/>
                <w:bCs w:val="0"/>
                <w:sz w:val="20"/>
                <w:szCs w:val="18"/>
              </w:rPr>
              <w:t>人工智能与机器学习：理论与实践</w:t>
            </w:r>
          </w:p>
          <w:p w14:paraId="5DF294CB" w14:textId="2BA3EFD8" w:rsidR="00985D1E" w:rsidRPr="00985D1E" w:rsidRDefault="00985D1E" w:rsidP="00171BEE">
            <w:pPr>
              <w:pStyle w:val="a5"/>
              <w:widowControl/>
              <w:numPr>
                <w:ilvl w:val="0"/>
                <w:numId w:val="30"/>
              </w:numPr>
              <w:ind w:firstLineChars="0"/>
              <w:contextualSpacing/>
              <w:jc w:val="left"/>
              <w:rPr>
                <w:rFonts w:ascii="宋体" w:eastAsia="宋体" w:hAnsi="宋体" w:hint="eastAsia"/>
                <w:b w:val="0"/>
                <w:bCs w:val="0"/>
                <w:sz w:val="20"/>
                <w:szCs w:val="18"/>
              </w:rPr>
            </w:pPr>
            <w:r w:rsidRPr="00985D1E">
              <w:rPr>
                <w:rFonts w:ascii="宋体" w:eastAsia="宋体" w:hAnsi="宋体"/>
                <w:b w:val="0"/>
                <w:bCs w:val="0"/>
                <w:sz w:val="20"/>
                <w:szCs w:val="18"/>
              </w:rPr>
              <w:t>高级人工智能与机器学习：生成式人工智能与深度无监督学习</w:t>
            </w:r>
          </w:p>
          <w:p w14:paraId="519090D7" w14:textId="028D9BA8" w:rsidR="00985D1E" w:rsidRPr="00985D1E" w:rsidRDefault="00985D1E" w:rsidP="00171BEE">
            <w:pPr>
              <w:pStyle w:val="a5"/>
              <w:widowControl/>
              <w:numPr>
                <w:ilvl w:val="0"/>
                <w:numId w:val="30"/>
              </w:numPr>
              <w:ind w:firstLineChars="0"/>
              <w:contextualSpacing/>
              <w:jc w:val="left"/>
              <w:rPr>
                <w:rFonts w:ascii="宋体" w:eastAsia="宋体" w:hAnsi="宋体" w:hint="eastAsia"/>
                <w:b w:val="0"/>
                <w:bCs w:val="0"/>
                <w:sz w:val="20"/>
                <w:szCs w:val="18"/>
              </w:rPr>
            </w:pPr>
            <w:r w:rsidRPr="00985D1E">
              <w:rPr>
                <w:rFonts w:ascii="宋体" w:eastAsia="宋体" w:hAnsi="宋体"/>
                <w:b w:val="0"/>
                <w:bCs w:val="0"/>
                <w:sz w:val="20"/>
                <w:szCs w:val="18"/>
              </w:rPr>
              <w:t>喜剧·历史·悲剧：莎士比亚戏剧的拯救之书</w:t>
            </w:r>
          </w:p>
          <w:p w14:paraId="3CBFCAE6" w14:textId="36E18BDF" w:rsidR="00985D1E" w:rsidRPr="00985D1E" w:rsidRDefault="00985D1E" w:rsidP="00171BEE">
            <w:pPr>
              <w:pStyle w:val="a5"/>
              <w:widowControl/>
              <w:numPr>
                <w:ilvl w:val="0"/>
                <w:numId w:val="30"/>
              </w:numPr>
              <w:ind w:firstLineChars="0"/>
              <w:contextualSpacing/>
              <w:jc w:val="left"/>
              <w:rPr>
                <w:rFonts w:ascii="宋体" w:eastAsia="宋体" w:hAnsi="宋体" w:hint="eastAsia"/>
                <w:b w:val="0"/>
                <w:bCs w:val="0"/>
                <w:sz w:val="20"/>
                <w:szCs w:val="18"/>
              </w:rPr>
            </w:pPr>
            <w:r w:rsidRPr="00985D1E">
              <w:rPr>
                <w:rFonts w:ascii="宋体" w:eastAsia="宋体" w:hAnsi="宋体" w:hint="eastAsia"/>
                <w:b w:val="0"/>
                <w:bCs w:val="0"/>
                <w:sz w:val="20"/>
                <w:szCs w:val="18"/>
              </w:rPr>
              <w:t>牛津与奇幻文学的兴起</w:t>
            </w:r>
          </w:p>
          <w:p w14:paraId="1080DDF8" w14:textId="177ECB30" w:rsidR="00985D1E" w:rsidRPr="00985D1E" w:rsidRDefault="00985D1E" w:rsidP="00171BEE">
            <w:pPr>
              <w:pStyle w:val="a5"/>
              <w:widowControl/>
              <w:numPr>
                <w:ilvl w:val="0"/>
                <w:numId w:val="30"/>
              </w:numPr>
              <w:ind w:firstLineChars="0"/>
              <w:contextualSpacing/>
              <w:jc w:val="left"/>
              <w:rPr>
                <w:rFonts w:ascii="宋体" w:eastAsia="宋体" w:hAnsi="宋体" w:hint="eastAsia"/>
                <w:b w:val="0"/>
                <w:bCs w:val="0"/>
                <w:sz w:val="20"/>
                <w:szCs w:val="18"/>
              </w:rPr>
            </w:pPr>
            <w:r w:rsidRPr="00985D1E">
              <w:rPr>
                <w:rFonts w:ascii="宋体" w:eastAsia="宋体" w:hAnsi="宋体"/>
                <w:b w:val="0"/>
                <w:bCs w:val="0"/>
                <w:sz w:val="20"/>
                <w:szCs w:val="18"/>
              </w:rPr>
              <w:t>博物馆学：收藏、策展与殖民主义</w:t>
            </w:r>
          </w:p>
          <w:p w14:paraId="4FA3A646" w14:textId="3323FFA3" w:rsidR="00985D1E" w:rsidRPr="00985D1E" w:rsidRDefault="00985D1E" w:rsidP="00171BEE">
            <w:pPr>
              <w:pStyle w:val="a5"/>
              <w:widowControl/>
              <w:numPr>
                <w:ilvl w:val="0"/>
                <w:numId w:val="30"/>
              </w:numPr>
              <w:ind w:firstLineChars="0"/>
              <w:contextualSpacing/>
              <w:jc w:val="left"/>
              <w:rPr>
                <w:rFonts w:ascii="宋体" w:eastAsia="宋体" w:hAnsi="宋体" w:hint="eastAsia"/>
                <w:b w:val="0"/>
                <w:bCs w:val="0"/>
                <w:sz w:val="20"/>
                <w:szCs w:val="18"/>
              </w:rPr>
            </w:pPr>
            <w:r>
              <w:rPr>
                <w:rFonts w:ascii="宋体" w:eastAsia="宋体" w:hAnsi="宋体" w:hint="eastAsia"/>
                <w:b w:val="0"/>
                <w:bCs w:val="0"/>
                <w:sz w:val="20"/>
                <w:szCs w:val="18"/>
              </w:rPr>
              <w:t>法律与自由的边界</w:t>
            </w:r>
          </w:p>
          <w:p w14:paraId="4ECE3100" w14:textId="3C16A7D6" w:rsidR="00985D1E" w:rsidRPr="001A7CC0" w:rsidRDefault="00985D1E" w:rsidP="00171BEE">
            <w:pPr>
              <w:pStyle w:val="a5"/>
              <w:widowControl/>
              <w:numPr>
                <w:ilvl w:val="0"/>
                <w:numId w:val="30"/>
              </w:numPr>
              <w:ind w:firstLineChars="0"/>
              <w:contextualSpacing/>
              <w:jc w:val="left"/>
              <w:rPr>
                <w:rFonts w:ascii="宋体" w:eastAsia="宋体" w:hAnsi="宋体" w:hint="eastAsia"/>
                <w:b w:val="0"/>
                <w:bCs w:val="0"/>
                <w:sz w:val="20"/>
                <w:szCs w:val="18"/>
              </w:rPr>
            </w:pPr>
            <w:r>
              <w:rPr>
                <w:rFonts w:ascii="宋体" w:eastAsia="宋体" w:hAnsi="宋体" w:hint="eastAsia"/>
                <w:b w:val="0"/>
                <w:bCs w:val="0"/>
                <w:sz w:val="20"/>
                <w:szCs w:val="18"/>
              </w:rPr>
              <w:t>气候法律与政策</w:t>
            </w:r>
          </w:p>
          <w:p w14:paraId="67D0FEE6" w14:textId="292CC6D2" w:rsidR="001A7CC0" w:rsidRPr="001A7CC0" w:rsidRDefault="001A7CC0" w:rsidP="00171BEE">
            <w:pPr>
              <w:pStyle w:val="a5"/>
              <w:widowControl/>
              <w:numPr>
                <w:ilvl w:val="0"/>
                <w:numId w:val="30"/>
              </w:numPr>
              <w:ind w:firstLineChars="0"/>
              <w:contextualSpacing/>
              <w:jc w:val="left"/>
              <w:rPr>
                <w:rFonts w:ascii="宋体" w:eastAsia="宋体" w:hAnsi="宋体" w:hint="eastAsia"/>
                <w:b w:val="0"/>
                <w:bCs w:val="0"/>
                <w:sz w:val="20"/>
                <w:szCs w:val="18"/>
              </w:rPr>
            </w:pPr>
            <w:r w:rsidRPr="001A7CC0">
              <w:rPr>
                <w:rFonts w:ascii="宋体" w:eastAsia="宋体" w:hAnsi="宋体"/>
                <w:b w:val="0"/>
                <w:bCs w:val="0"/>
                <w:sz w:val="20"/>
                <w:szCs w:val="18"/>
              </w:rPr>
              <w:t>经济史：大分流、趋同与未来</w:t>
            </w:r>
          </w:p>
          <w:p w14:paraId="2F6DE401" w14:textId="4B34FB1F" w:rsidR="001D2C2D" w:rsidRPr="001A7CC0" w:rsidRDefault="001A7CC0" w:rsidP="001A7CC0">
            <w:pPr>
              <w:pStyle w:val="a5"/>
              <w:widowControl/>
              <w:numPr>
                <w:ilvl w:val="0"/>
                <w:numId w:val="30"/>
              </w:numPr>
              <w:ind w:firstLineChars="0"/>
              <w:contextualSpacing/>
              <w:jc w:val="left"/>
              <w:rPr>
                <w:rFonts w:ascii="宋体" w:eastAsia="宋体" w:hAnsi="宋体" w:hint="eastAsia"/>
                <w:b w:val="0"/>
                <w:bCs w:val="0"/>
                <w:sz w:val="20"/>
                <w:szCs w:val="18"/>
              </w:rPr>
            </w:pPr>
            <w:r w:rsidRPr="001A7CC0">
              <w:rPr>
                <w:rFonts w:ascii="宋体" w:eastAsia="宋体" w:hAnsi="宋体" w:hint="eastAsia"/>
                <w:b w:val="0"/>
                <w:bCs w:val="0"/>
                <w:sz w:val="20"/>
                <w:szCs w:val="18"/>
              </w:rPr>
              <w:t>认知心理学导论</w:t>
            </w:r>
          </w:p>
        </w:tc>
        <w:tc>
          <w:tcPr>
            <w:tcW w:w="3357" w:type="dxa"/>
          </w:tcPr>
          <w:p w14:paraId="29355017" w14:textId="7B5B6884" w:rsidR="001D2C2D" w:rsidRPr="003D7056" w:rsidRDefault="001D2C2D"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bookmarkStart w:id="6" w:name="OLE_LINK9"/>
            <w:r w:rsidRPr="003D7056">
              <w:rPr>
                <w:rFonts w:ascii="宋体" w:eastAsia="宋体" w:hAnsi="宋体" w:hint="eastAsia"/>
                <w:sz w:val="20"/>
                <w:szCs w:val="18"/>
              </w:rPr>
              <w:t>人工智能与机器学习：理论与实践</w:t>
            </w:r>
          </w:p>
          <w:p w14:paraId="0E12E1C1" w14:textId="4A92C34E" w:rsidR="00171BEE" w:rsidRDefault="00EB5050"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高级</w:t>
            </w:r>
            <w:r w:rsidR="00171BEE" w:rsidRPr="003D7056">
              <w:rPr>
                <w:rFonts w:ascii="宋体" w:eastAsia="宋体" w:hAnsi="宋体" w:hint="eastAsia"/>
                <w:sz w:val="20"/>
                <w:szCs w:val="18"/>
              </w:rPr>
              <w:t>人工智能与机器学习：</w:t>
            </w:r>
            <w:bookmarkEnd w:id="6"/>
            <w:r w:rsidR="00171BEE" w:rsidRPr="003D7056">
              <w:rPr>
                <w:rFonts w:ascii="宋体" w:eastAsia="宋体" w:hAnsi="宋体" w:hint="eastAsia"/>
                <w:sz w:val="20"/>
                <w:szCs w:val="18"/>
              </w:rPr>
              <w:t>计算机视觉</w:t>
            </w:r>
          </w:p>
          <w:p w14:paraId="0A6C7810" w14:textId="7E46C750" w:rsidR="001A7CC0" w:rsidRDefault="001A7CC0"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简·奥斯汀：文学与遗产</w:t>
            </w:r>
          </w:p>
          <w:p w14:paraId="129166E5" w14:textId="4D4AEC50" w:rsidR="001A7CC0" w:rsidRDefault="001A7CC0"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1A7CC0">
              <w:rPr>
                <w:rFonts w:ascii="宋体" w:eastAsia="宋体" w:hAnsi="宋体" w:hint="eastAsia"/>
                <w:sz w:val="20"/>
                <w:szCs w:val="18"/>
              </w:rPr>
              <w:t>书籍秘史：从羊皮卷、印刷机到平装本</w:t>
            </w:r>
          </w:p>
          <w:p w14:paraId="38F2383C" w14:textId="62CC26E3" w:rsidR="001A7CC0" w:rsidRDefault="001A7CC0"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Pr>
                <w:rFonts w:ascii="宋体" w:eastAsia="宋体" w:hAnsi="宋体" w:hint="eastAsia"/>
                <w:sz w:val="20"/>
                <w:szCs w:val="18"/>
              </w:rPr>
              <w:t>法律的道德生活</w:t>
            </w:r>
          </w:p>
          <w:p w14:paraId="14DB4954" w14:textId="1BA9D073" w:rsidR="001A7CC0" w:rsidRDefault="001A7CC0"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Pr>
                <w:rFonts w:ascii="宋体" w:eastAsia="宋体" w:hAnsi="宋体" w:hint="eastAsia"/>
                <w:sz w:val="20"/>
                <w:szCs w:val="18"/>
              </w:rPr>
              <w:t>国际法</w:t>
            </w:r>
          </w:p>
          <w:p w14:paraId="167AEE61" w14:textId="741C14E4" w:rsidR="001A7CC0" w:rsidRDefault="001A7CC0"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1A7CC0">
              <w:rPr>
                <w:rFonts w:ascii="宋体" w:eastAsia="宋体" w:hAnsi="宋体" w:hint="eastAsia"/>
                <w:sz w:val="20"/>
                <w:szCs w:val="18"/>
              </w:rPr>
              <w:t>社会心智：连接与割裂的心理学</w:t>
            </w:r>
          </w:p>
          <w:p w14:paraId="02704BB6" w14:textId="7CC58058" w:rsidR="001A7CC0" w:rsidRDefault="001A7CC0"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1A7CC0">
              <w:rPr>
                <w:rFonts w:ascii="宋体" w:eastAsia="宋体" w:hAnsi="宋体" w:hint="eastAsia"/>
                <w:sz w:val="20"/>
                <w:szCs w:val="18"/>
              </w:rPr>
              <w:t>全球公共卫生透视：核心概念与应用实践综</w:t>
            </w:r>
            <w:proofErr w:type="gramStart"/>
            <w:r w:rsidRPr="001A7CC0">
              <w:rPr>
                <w:rFonts w:ascii="宋体" w:eastAsia="宋体" w:hAnsi="宋体" w:hint="eastAsia"/>
                <w:sz w:val="20"/>
                <w:szCs w:val="18"/>
              </w:rPr>
              <w:t>览</w:t>
            </w:r>
            <w:proofErr w:type="gramEnd"/>
          </w:p>
          <w:p w14:paraId="2BB42AB8" w14:textId="398D12EE" w:rsidR="001D2C2D" w:rsidRPr="001A7CC0" w:rsidRDefault="001A7CC0" w:rsidP="001A7CC0">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1A7CC0">
              <w:rPr>
                <w:rFonts w:ascii="宋体" w:eastAsia="宋体" w:hAnsi="宋体" w:hint="eastAsia"/>
                <w:sz w:val="20"/>
                <w:szCs w:val="18"/>
              </w:rPr>
              <w:t>希格斯玻色子与粒子物理学的未来</w:t>
            </w:r>
          </w:p>
        </w:tc>
        <w:tc>
          <w:tcPr>
            <w:tcW w:w="3357" w:type="dxa"/>
          </w:tcPr>
          <w:p w14:paraId="39D79D4D" w14:textId="1A2EFD6D" w:rsidR="00171BEE" w:rsidRPr="003D7056" w:rsidRDefault="00171BEE" w:rsidP="001D2C2D">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人工智能与机器学习：理论与实践</w:t>
            </w:r>
          </w:p>
          <w:p w14:paraId="1F654552" w14:textId="3FD99B7E" w:rsidR="001D2C2D" w:rsidRPr="003D7056" w:rsidRDefault="001D2C2D" w:rsidP="001D2C2D">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高级人工智能和机器学习</w:t>
            </w:r>
            <w:r w:rsidRPr="003D7056">
              <w:rPr>
                <w:rFonts w:ascii="宋体" w:eastAsia="宋体" w:hAnsi="宋体"/>
                <w:sz w:val="20"/>
                <w:szCs w:val="18"/>
              </w:rPr>
              <w:t>:</w:t>
            </w:r>
            <w:r w:rsidR="001A7CC0">
              <w:rPr>
                <w:rFonts w:ascii="宋体" w:eastAsia="宋体" w:hAnsi="宋体" w:hint="eastAsia"/>
                <w:sz w:val="20"/>
                <w:szCs w:val="18"/>
              </w:rPr>
              <w:t>大型语言模型与</w:t>
            </w:r>
            <w:r w:rsidRPr="003D7056">
              <w:rPr>
                <w:rFonts w:ascii="宋体" w:eastAsia="宋体" w:hAnsi="宋体"/>
                <w:sz w:val="20"/>
                <w:szCs w:val="18"/>
              </w:rPr>
              <w:t>自然语言处理</w:t>
            </w:r>
          </w:p>
          <w:p w14:paraId="2E97534C" w14:textId="14E394FA" w:rsidR="003D7056" w:rsidRDefault="00D00B48" w:rsidP="001D2C2D">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D00B48">
              <w:rPr>
                <w:rFonts w:ascii="宋体" w:eastAsia="宋体" w:hAnsi="宋体" w:hint="eastAsia"/>
                <w:sz w:val="20"/>
                <w:szCs w:val="18"/>
              </w:rPr>
              <w:t>激进现代主义：从拉斐尔前派到布鲁姆斯伯里派的英国文艺浪潮</w:t>
            </w:r>
          </w:p>
          <w:p w14:paraId="4EAD4F5B" w14:textId="5DDF8642" w:rsidR="00D00B48" w:rsidRDefault="00D00B48" w:rsidP="001D2C2D">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D00B48">
              <w:rPr>
                <w:rFonts w:ascii="宋体" w:eastAsia="宋体" w:hAnsi="宋体" w:hint="eastAsia"/>
                <w:sz w:val="20"/>
                <w:szCs w:val="18"/>
              </w:rPr>
              <w:t>建筑、遗产与城市规划</w:t>
            </w:r>
          </w:p>
          <w:p w14:paraId="1B3D4D6D" w14:textId="17BD1179" w:rsidR="00D00B48" w:rsidRPr="00D00B48" w:rsidRDefault="00D00B48" w:rsidP="00D00B48">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cs="Noto Sans" w:hint="eastAsia"/>
                <w:b/>
                <w:bCs/>
                <w:sz w:val="20"/>
                <w:szCs w:val="18"/>
              </w:rPr>
            </w:pPr>
            <w:r w:rsidRPr="003D7056">
              <w:rPr>
                <w:rFonts w:ascii="宋体" w:eastAsia="宋体" w:hAnsi="宋体" w:hint="eastAsia"/>
                <w:sz w:val="20"/>
                <w:szCs w:val="18"/>
              </w:rPr>
              <w:t>全球化、民粹主义与身份认同</w:t>
            </w:r>
          </w:p>
          <w:p w14:paraId="4084C2C7" w14:textId="4B53FE63" w:rsidR="00EB5050" w:rsidRPr="00D00B48" w:rsidRDefault="00D00B48" w:rsidP="00D00B48">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cs="Noto Sans" w:hint="eastAsia"/>
                <w:sz w:val="20"/>
                <w:szCs w:val="18"/>
              </w:rPr>
            </w:pPr>
            <w:r w:rsidRPr="00D00B48">
              <w:rPr>
                <w:rFonts w:ascii="宋体" w:eastAsia="宋体" w:hAnsi="宋体" w:hint="eastAsia"/>
                <w:sz w:val="20"/>
                <w:szCs w:val="18"/>
              </w:rPr>
              <w:t>商业与社会中的领导力</w:t>
            </w:r>
          </w:p>
          <w:p w14:paraId="1FBA5F41" w14:textId="7052F4FA" w:rsidR="00EB5050" w:rsidRPr="003D7056" w:rsidRDefault="00EB5050" w:rsidP="001D2C2D">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cs="Noto Sans" w:hint="eastAsia"/>
                <w:b/>
                <w:bCs/>
                <w:sz w:val="20"/>
                <w:szCs w:val="18"/>
              </w:rPr>
            </w:pPr>
            <w:r w:rsidRPr="003D7056">
              <w:rPr>
                <w:rFonts w:ascii="宋体" w:eastAsia="宋体" w:hAnsi="宋体" w:hint="eastAsia"/>
                <w:sz w:val="20"/>
                <w:szCs w:val="18"/>
              </w:rPr>
              <w:t>计算心理学和人工智能</w:t>
            </w:r>
          </w:p>
        </w:tc>
      </w:tr>
    </w:tbl>
    <w:p w14:paraId="665D6665" w14:textId="70F632CF" w:rsidR="00437377" w:rsidRPr="00EB5050" w:rsidRDefault="00EB5050" w:rsidP="00EB5050">
      <w:pPr>
        <w:pStyle w:val="a5"/>
        <w:numPr>
          <w:ilvl w:val="0"/>
          <w:numId w:val="33"/>
        </w:numPr>
        <w:spacing w:line="360" w:lineRule="auto"/>
        <w:ind w:firstLineChars="0"/>
        <w:rPr>
          <w:rFonts w:ascii="宋体" w:eastAsia="宋体" w:hAnsi="宋体" w:cs="等线" w:hint="eastAsia"/>
          <w:szCs w:val="21"/>
        </w:rPr>
      </w:pPr>
      <w:r>
        <w:rPr>
          <w:rFonts w:ascii="宋体" w:eastAsia="宋体" w:hAnsi="宋体" w:cs="等线" w:hint="eastAsia"/>
          <w:szCs w:val="21"/>
        </w:rPr>
        <w:t>注：人工智能高级课程</w:t>
      </w:r>
      <w:r w:rsidR="00954B9A" w:rsidRPr="00954B9A">
        <w:rPr>
          <w:rFonts w:ascii="宋体" w:eastAsia="宋体" w:hAnsi="宋体" w:cs="等线" w:hint="eastAsia"/>
          <w:szCs w:val="21"/>
        </w:rPr>
        <w:t>适合在人工智能，机器学习和计算机视觉概念和技术方面具有中级水平经验的</w:t>
      </w:r>
      <w:r w:rsidR="00954B9A" w:rsidRPr="00954B9A">
        <w:rPr>
          <w:rFonts w:ascii="宋体" w:eastAsia="宋体" w:hAnsi="宋体" w:cs="等线"/>
          <w:szCs w:val="21"/>
        </w:rPr>
        <w:t>STEM学生，包括正在进行或即将进行研究生</w:t>
      </w:r>
      <w:r w:rsidR="003D7056">
        <w:rPr>
          <w:rFonts w:ascii="宋体" w:eastAsia="宋体" w:hAnsi="宋体" w:cs="等线" w:hint="eastAsia"/>
          <w:szCs w:val="21"/>
        </w:rPr>
        <w:t>学习</w:t>
      </w:r>
      <w:r w:rsidR="00954B9A" w:rsidRPr="00954B9A">
        <w:rPr>
          <w:rFonts w:ascii="宋体" w:eastAsia="宋体" w:hAnsi="宋体" w:cs="等线"/>
          <w:szCs w:val="21"/>
        </w:rPr>
        <w:t>的学生。</w:t>
      </w:r>
    </w:p>
    <w:p w14:paraId="4E86C96E" w14:textId="10725337" w:rsidR="004E61C8" w:rsidRPr="00954B9A" w:rsidRDefault="00954B9A" w:rsidP="00954B9A">
      <w:pPr>
        <w:spacing w:line="360" w:lineRule="auto"/>
        <w:rPr>
          <w:rFonts w:ascii="宋体" w:eastAsia="宋体" w:hAnsi="宋体" w:cs="等线" w:hint="eastAsia"/>
          <w:b/>
          <w:bCs/>
          <w:szCs w:val="21"/>
        </w:rPr>
      </w:pPr>
      <w:r w:rsidRPr="00954B9A">
        <w:rPr>
          <w:rFonts w:ascii="宋体" w:eastAsia="宋体" w:hAnsi="宋体" w:cs="等线" w:hint="eastAsia"/>
          <w:b/>
          <w:bCs/>
          <w:szCs w:val="21"/>
        </w:rPr>
        <w:t>4）授课模式及课时：</w:t>
      </w:r>
    </w:p>
    <w:p w14:paraId="5987E0B8" w14:textId="4614E879" w:rsidR="00954B9A" w:rsidRPr="00954B9A" w:rsidRDefault="00954B9A" w:rsidP="00954B9A">
      <w:pPr>
        <w:pStyle w:val="a5"/>
        <w:widowControl/>
        <w:numPr>
          <w:ilvl w:val="0"/>
          <w:numId w:val="35"/>
        </w:numPr>
        <w:spacing w:after="160" w:line="360" w:lineRule="auto"/>
        <w:ind w:firstLineChars="0"/>
        <w:contextualSpacing/>
        <w:jc w:val="left"/>
        <w:rPr>
          <w:rStyle w:val="tgt"/>
          <w:rFonts w:ascii="宋体" w:eastAsia="宋体" w:hAnsi="宋体" w:cs="Segoe UI" w:hint="eastAsia"/>
          <w:color w:val="101214"/>
          <w:szCs w:val="21"/>
          <w:shd w:val="clear" w:color="auto" w:fill="FFFFFF"/>
        </w:rPr>
      </w:pPr>
      <w:r w:rsidRPr="00954B9A">
        <w:rPr>
          <w:rStyle w:val="tgt"/>
          <w:rFonts w:ascii="宋体" w:eastAsia="宋体" w:hAnsi="宋体" w:cs="Segoe UI" w:hint="eastAsia"/>
          <w:color w:val="101214"/>
          <w:szCs w:val="21"/>
        </w:rPr>
        <w:lastRenderedPageBreak/>
        <w:t>该项目</w:t>
      </w:r>
      <w:r w:rsidR="003D7056">
        <w:rPr>
          <w:rStyle w:val="tgt"/>
          <w:rFonts w:ascii="宋体" w:eastAsia="宋体" w:hAnsi="宋体" w:cs="Segoe UI" w:hint="eastAsia"/>
          <w:color w:val="101214"/>
          <w:szCs w:val="21"/>
        </w:rPr>
        <w:t>由</w:t>
      </w:r>
      <w:r w:rsidRPr="00954B9A">
        <w:rPr>
          <w:rStyle w:val="tgt"/>
          <w:rFonts w:ascii="宋体" w:eastAsia="宋体" w:hAnsi="宋体" w:cs="Segoe UI"/>
          <w:color w:val="101214"/>
          <w:szCs w:val="21"/>
        </w:rPr>
        <w:t>牛津大学经验丰富的学者和专家设计和提供，并采用牛津教学模式进行教学，强调个性化的小组学习。</w:t>
      </w:r>
      <w:r w:rsidRPr="00954B9A">
        <w:rPr>
          <w:rStyle w:val="tgt"/>
          <w:rFonts w:ascii="宋体" w:eastAsia="宋体" w:hAnsi="宋体" w:cs="Segoe UI" w:hint="eastAsia"/>
          <w:color w:val="101214"/>
          <w:szCs w:val="21"/>
        </w:rPr>
        <w:t>学生每周将</w:t>
      </w:r>
      <w:r w:rsidRPr="00954B9A">
        <w:rPr>
          <w:rStyle w:val="tgt"/>
          <w:rFonts w:ascii="宋体" w:eastAsia="宋体" w:hAnsi="宋体" w:cs="Segoe UI"/>
          <w:color w:val="101214"/>
          <w:szCs w:val="21"/>
          <w:shd w:val="clear" w:color="auto" w:fill="FFFFFF"/>
        </w:rPr>
        <w:t>参加一系列的课程，包括</w:t>
      </w:r>
      <w:r w:rsidRPr="00954B9A">
        <w:rPr>
          <w:rStyle w:val="tgt"/>
          <w:rFonts w:ascii="宋体" w:eastAsia="宋体" w:hAnsi="宋体" w:cs="Segoe UI"/>
          <w:b/>
          <w:bCs/>
          <w:color w:val="101214"/>
          <w:szCs w:val="21"/>
          <w:shd w:val="clear" w:color="auto" w:fill="FFFFFF"/>
        </w:rPr>
        <w:t>讲座</w:t>
      </w:r>
      <w:r w:rsidRPr="00954B9A">
        <w:rPr>
          <w:rStyle w:val="tgt"/>
          <w:rFonts w:ascii="宋体" w:eastAsia="宋体" w:hAnsi="宋体" w:cs="Segoe UI"/>
          <w:color w:val="101214"/>
          <w:szCs w:val="21"/>
          <w:shd w:val="clear" w:color="auto" w:fill="FFFFFF"/>
        </w:rPr>
        <w:t>、</w:t>
      </w:r>
      <w:r w:rsidRPr="00954B9A">
        <w:rPr>
          <w:rStyle w:val="tgt"/>
          <w:rFonts w:ascii="宋体" w:eastAsia="宋体" w:hAnsi="宋体" w:cs="Segoe UI"/>
          <w:b/>
          <w:bCs/>
          <w:color w:val="101214"/>
          <w:szCs w:val="21"/>
          <w:shd w:val="clear" w:color="auto" w:fill="FFFFFF"/>
        </w:rPr>
        <w:t>研讨会</w:t>
      </w:r>
      <w:r w:rsidRPr="00954B9A">
        <w:rPr>
          <w:rStyle w:val="tgt"/>
          <w:rFonts w:ascii="宋体" w:eastAsia="宋体" w:hAnsi="宋体" w:cs="Segoe UI"/>
          <w:color w:val="101214"/>
          <w:szCs w:val="21"/>
          <w:shd w:val="clear" w:color="auto" w:fill="FFFFFF"/>
        </w:rPr>
        <w:t>和</w:t>
      </w:r>
      <w:r w:rsidRPr="00954B9A">
        <w:rPr>
          <w:rStyle w:val="tgt"/>
          <w:rFonts w:ascii="宋体" w:eastAsia="宋体" w:hAnsi="宋体" w:cs="Segoe UI" w:hint="eastAsia"/>
          <w:b/>
          <w:bCs/>
          <w:color w:val="101214"/>
          <w:szCs w:val="21"/>
          <w:shd w:val="clear" w:color="auto" w:fill="FFFFFF"/>
        </w:rPr>
        <w:t>导师</w:t>
      </w:r>
      <w:r w:rsidRPr="00954B9A">
        <w:rPr>
          <w:rStyle w:val="tgt"/>
          <w:rFonts w:ascii="宋体" w:eastAsia="宋体" w:hAnsi="宋体" w:cs="Segoe UI"/>
          <w:b/>
          <w:bCs/>
          <w:color w:val="101214"/>
          <w:szCs w:val="21"/>
          <w:shd w:val="clear" w:color="auto" w:fill="FFFFFF"/>
        </w:rPr>
        <w:t>辅导课</w:t>
      </w:r>
      <w:r w:rsidRPr="00954B9A">
        <w:rPr>
          <w:rStyle w:val="tgt"/>
          <w:rFonts w:ascii="宋体" w:eastAsia="宋体" w:hAnsi="宋体" w:cs="Segoe UI"/>
          <w:color w:val="101214"/>
          <w:szCs w:val="21"/>
          <w:shd w:val="clear" w:color="auto" w:fill="FFFFFF"/>
        </w:rPr>
        <w:t>。</w:t>
      </w:r>
    </w:p>
    <w:p w14:paraId="4CC4E170" w14:textId="0446179F" w:rsidR="00954B9A" w:rsidRPr="00954B9A" w:rsidRDefault="00954B9A" w:rsidP="00954B9A">
      <w:pPr>
        <w:pStyle w:val="a5"/>
        <w:widowControl/>
        <w:numPr>
          <w:ilvl w:val="1"/>
          <w:numId w:val="36"/>
        </w:numPr>
        <w:spacing w:after="160" w:line="360" w:lineRule="auto"/>
        <w:ind w:firstLineChars="0"/>
        <w:contextualSpacing/>
        <w:jc w:val="left"/>
        <w:rPr>
          <w:rStyle w:val="tgt"/>
          <w:rFonts w:ascii="宋体" w:eastAsia="宋体" w:hAnsi="宋体" w:cs="Segoe UI" w:hint="eastAsia"/>
          <w:color w:val="101214"/>
          <w:szCs w:val="21"/>
          <w:shd w:val="clear" w:color="auto" w:fill="FFFFFF"/>
        </w:rPr>
      </w:pPr>
      <w:bookmarkStart w:id="7" w:name="OLE_LINK18"/>
      <w:r w:rsidRPr="00954B9A">
        <w:rPr>
          <w:rStyle w:val="tgt"/>
          <w:rFonts w:ascii="宋体" w:eastAsia="宋体" w:hAnsi="宋体" w:cs="Segoe UI" w:hint="eastAsia"/>
          <w:b/>
          <w:bCs/>
          <w:color w:val="101214"/>
          <w:szCs w:val="21"/>
          <w:shd w:val="clear" w:color="auto" w:fill="FFFFFF"/>
        </w:rPr>
        <w:t>讲座和研讨会：</w:t>
      </w:r>
      <w:r w:rsidRPr="00954B9A">
        <w:rPr>
          <w:rStyle w:val="tgt"/>
          <w:rFonts w:ascii="宋体" w:eastAsia="宋体" w:hAnsi="宋体" w:cs="Segoe UI" w:hint="eastAsia"/>
          <w:color w:val="101214"/>
          <w:szCs w:val="21"/>
          <w:shd w:val="clear" w:color="auto" w:fill="FFFFFF"/>
        </w:rPr>
        <w:t>通过讲座和研讨会，</w:t>
      </w:r>
      <w:r w:rsidR="00883209">
        <w:rPr>
          <w:rStyle w:val="tgt"/>
          <w:rFonts w:ascii="宋体" w:eastAsia="宋体" w:hAnsi="宋体" w:cs="Segoe UI" w:hint="eastAsia"/>
          <w:color w:val="101214"/>
          <w:szCs w:val="21"/>
          <w:shd w:val="clear" w:color="auto" w:fill="FFFFFF"/>
        </w:rPr>
        <w:t>学生</w:t>
      </w:r>
      <w:r w:rsidR="00883209" w:rsidRPr="00883209">
        <w:rPr>
          <w:rStyle w:val="tgt"/>
          <w:rFonts w:ascii="宋体" w:eastAsia="宋体" w:hAnsi="宋体" w:cs="Segoe UI" w:hint="eastAsia"/>
          <w:color w:val="101214"/>
          <w:szCs w:val="21"/>
          <w:shd w:val="clear" w:color="auto" w:fill="FFFFFF"/>
        </w:rPr>
        <w:t>将</w:t>
      </w:r>
      <w:r w:rsidR="00883209">
        <w:rPr>
          <w:rStyle w:val="tgt"/>
          <w:rFonts w:ascii="宋体" w:eastAsia="宋体" w:hAnsi="宋体" w:cs="Segoe UI" w:hint="eastAsia"/>
          <w:color w:val="101214"/>
          <w:szCs w:val="21"/>
          <w:shd w:val="clear" w:color="auto" w:fill="FFFFFF"/>
        </w:rPr>
        <w:t>学习</w:t>
      </w:r>
      <w:r w:rsidR="00883209" w:rsidRPr="00883209">
        <w:rPr>
          <w:rStyle w:val="tgt"/>
          <w:rFonts w:ascii="宋体" w:eastAsia="宋体" w:hAnsi="宋体" w:cs="Segoe UI" w:hint="eastAsia"/>
          <w:color w:val="101214"/>
          <w:szCs w:val="21"/>
          <w:shd w:val="clear" w:color="auto" w:fill="FFFFFF"/>
        </w:rPr>
        <w:t>最前沿的研究，扩展</w:t>
      </w:r>
      <w:r w:rsidR="00883209">
        <w:rPr>
          <w:rStyle w:val="tgt"/>
          <w:rFonts w:ascii="宋体" w:eastAsia="宋体" w:hAnsi="宋体" w:cs="Segoe UI" w:hint="eastAsia"/>
          <w:color w:val="101214"/>
          <w:szCs w:val="21"/>
          <w:shd w:val="clear" w:color="auto" w:fill="FFFFFF"/>
        </w:rPr>
        <w:t>课程</w:t>
      </w:r>
      <w:r w:rsidR="00883209" w:rsidRPr="00883209">
        <w:rPr>
          <w:rStyle w:val="tgt"/>
          <w:rFonts w:ascii="宋体" w:eastAsia="宋体" w:hAnsi="宋体" w:cs="Segoe UI" w:hint="eastAsia"/>
          <w:color w:val="101214"/>
          <w:szCs w:val="21"/>
          <w:shd w:val="clear" w:color="auto" w:fill="FFFFFF"/>
        </w:rPr>
        <w:t>核心知识，并</w:t>
      </w:r>
      <w:r w:rsidR="00883209">
        <w:rPr>
          <w:rStyle w:val="tgt"/>
          <w:rFonts w:ascii="宋体" w:eastAsia="宋体" w:hAnsi="宋体" w:cs="Segoe UI" w:hint="eastAsia"/>
          <w:color w:val="101214"/>
          <w:szCs w:val="21"/>
          <w:shd w:val="clear" w:color="auto" w:fill="FFFFFF"/>
        </w:rPr>
        <w:t>余老师和来自不同国家和学术背景的同学一起</w:t>
      </w:r>
      <w:r w:rsidR="00883209" w:rsidRPr="00883209">
        <w:rPr>
          <w:rStyle w:val="tgt"/>
          <w:rFonts w:ascii="宋体" w:eastAsia="宋体" w:hAnsi="宋体" w:cs="Segoe UI" w:hint="eastAsia"/>
          <w:color w:val="101214"/>
          <w:szCs w:val="21"/>
          <w:shd w:val="clear" w:color="auto" w:fill="FFFFFF"/>
        </w:rPr>
        <w:t>探索新的想法和</w:t>
      </w:r>
      <w:r w:rsidR="00883209">
        <w:rPr>
          <w:rStyle w:val="tgt"/>
          <w:rFonts w:ascii="宋体" w:eastAsia="宋体" w:hAnsi="宋体" w:cs="Segoe UI" w:hint="eastAsia"/>
          <w:color w:val="101214"/>
          <w:szCs w:val="21"/>
          <w:shd w:val="clear" w:color="auto" w:fill="FFFFFF"/>
        </w:rPr>
        <w:t>理念；</w:t>
      </w:r>
    </w:p>
    <w:p w14:paraId="3809636C" w14:textId="071B2CC4" w:rsidR="00954B9A" w:rsidRPr="00954B9A" w:rsidRDefault="00954B9A" w:rsidP="00954B9A">
      <w:pPr>
        <w:pStyle w:val="a5"/>
        <w:widowControl/>
        <w:numPr>
          <w:ilvl w:val="1"/>
          <w:numId w:val="36"/>
        </w:numPr>
        <w:spacing w:after="160" w:line="360" w:lineRule="auto"/>
        <w:ind w:firstLineChars="0"/>
        <w:contextualSpacing/>
        <w:jc w:val="left"/>
        <w:rPr>
          <w:rStyle w:val="tgt"/>
          <w:rFonts w:ascii="宋体" w:eastAsia="宋体" w:hAnsi="宋体" w:cs="Segoe UI" w:hint="eastAsia"/>
          <w:color w:val="101214"/>
          <w:szCs w:val="21"/>
          <w:shd w:val="clear" w:color="auto" w:fill="FFFFFF"/>
        </w:rPr>
      </w:pPr>
      <w:r w:rsidRPr="00954B9A">
        <w:rPr>
          <w:rStyle w:val="tgt"/>
          <w:rFonts w:ascii="宋体" w:eastAsia="宋体" w:hAnsi="宋体" w:cs="Segoe UI" w:hint="eastAsia"/>
          <w:b/>
          <w:bCs/>
          <w:color w:val="101214"/>
          <w:szCs w:val="21"/>
          <w:shd w:val="clear" w:color="auto" w:fill="FFFFFF"/>
        </w:rPr>
        <w:t>导师辅导课：</w:t>
      </w:r>
      <w:r w:rsidRPr="00954B9A">
        <w:rPr>
          <w:rStyle w:val="tgt"/>
          <w:rFonts w:ascii="宋体" w:eastAsia="宋体" w:hAnsi="宋体" w:cs="Segoe UI" w:hint="eastAsia"/>
          <w:color w:val="101214"/>
          <w:szCs w:val="21"/>
          <w:shd w:val="clear" w:color="auto" w:fill="FFFFFF"/>
        </w:rPr>
        <w:t>通过导师辅导课，学生将获得资深学者的个性化指导。通常，学生将在2</w:t>
      </w:r>
      <w:r w:rsidRPr="00954B9A">
        <w:rPr>
          <w:rStyle w:val="tgt"/>
          <w:rFonts w:ascii="宋体" w:eastAsia="宋体" w:hAnsi="宋体" w:cs="Segoe UI"/>
          <w:color w:val="101214"/>
          <w:szCs w:val="21"/>
          <w:shd w:val="clear" w:color="auto" w:fill="FFFFFF"/>
        </w:rPr>
        <w:t>-</w:t>
      </w:r>
      <w:r w:rsidR="007224D7">
        <w:rPr>
          <w:rStyle w:val="tgt"/>
          <w:rFonts w:ascii="宋体" w:eastAsia="宋体" w:hAnsi="宋体" w:cs="Segoe UI" w:hint="eastAsia"/>
          <w:color w:val="101214"/>
          <w:szCs w:val="21"/>
          <w:shd w:val="clear" w:color="auto" w:fill="FFFFFF"/>
        </w:rPr>
        <w:t>3</w:t>
      </w:r>
      <w:r w:rsidRPr="00954B9A">
        <w:rPr>
          <w:rStyle w:val="tgt"/>
          <w:rFonts w:ascii="宋体" w:eastAsia="宋体" w:hAnsi="宋体" w:cs="Segoe UI" w:hint="eastAsia"/>
          <w:color w:val="101214"/>
          <w:szCs w:val="21"/>
          <w:shd w:val="clear" w:color="auto" w:fill="FFFFFF"/>
        </w:rPr>
        <w:t>人组成的小组内展示并讨论自己的研究成果，接受来自同伴及导师的建设性质疑，并碰撞新的灵感和想法。</w:t>
      </w:r>
    </w:p>
    <w:bookmarkEnd w:id="7"/>
    <w:p w14:paraId="5B3808FD" w14:textId="77777777" w:rsidR="00954B9A" w:rsidRPr="00954B9A" w:rsidRDefault="00954B9A" w:rsidP="00954B9A">
      <w:pPr>
        <w:pStyle w:val="a5"/>
        <w:widowControl/>
        <w:numPr>
          <w:ilvl w:val="0"/>
          <w:numId w:val="35"/>
        </w:numPr>
        <w:spacing w:after="160" w:line="360" w:lineRule="auto"/>
        <w:ind w:firstLineChars="0"/>
        <w:contextualSpacing/>
        <w:jc w:val="left"/>
        <w:rPr>
          <w:rStyle w:val="tgt"/>
          <w:rFonts w:ascii="宋体" w:eastAsia="宋体" w:hAnsi="宋体" w:cs="Segoe UI" w:hint="eastAsia"/>
          <w:color w:val="101214"/>
          <w:szCs w:val="21"/>
        </w:rPr>
      </w:pPr>
      <w:r w:rsidRPr="00954B9A">
        <w:rPr>
          <w:rStyle w:val="tgt"/>
          <w:rFonts w:ascii="宋体" w:eastAsia="宋体" w:hAnsi="宋体" w:cs="Segoe UI" w:hint="eastAsia"/>
          <w:color w:val="101214"/>
          <w:szCs w:val="21"/>
        </w:rPr>
        <w:t>课时：一个3周的课程包含了1</w:t>
      </w:r>
      <w:r w:rsidRPr="00954B9A">
        <w:rPr>
          <w:rStyle w:val="tgt"/>
          <w:rFonts w:ascii="宋体" w:eastAsia="宋体" w:hAnsi="宋体" w:cs="Segoe UI"/>
          <w:color w:val="101214"/>
          <w:szCs w:val="21"/>
        </w:rPr>
        <w:t>8</w:t>
      </w:r>
      <w:r w:rsidRPr="00954B9A">
        <w:rPr>
          <w:rStyle w:val="tgt"/>
          <w:rFonts w:ascii="宋体" w:eastAsia="宋体" w:hAnsi="宋体" w:cs="Segoe UI" w:hint="eastAsia"/>
          <w:color w:val="101214"/>
          <w:szCs w:val="21"/>
        </w:rPr>
        <w:t>个小时的讲座，1</w:t>
      </w:r>
      <w:r w:rsidRPr="00954B9A">
        <w:rPr>
          <w:rStyle w:val="tgt"/>
          <w:rFonts w:ascii="宋体" w:eastAsia="宋体" w:hAnsi="宋体" w:cs="Segoe UI"/>
          <w:color w:val="101214"/>
          <w:szCs w:val="21"/>
        </w:rPr>
        <w:t>2</w:t>
      </w:r>
      <w:r w:rsidRPr="00954B9A">
        <w:rPr>
          <w:rStyle w:val="tgt"/>
          <w:rFonts w:ascii="宋体" w:eastAsia="宋体" w:hAnsi="宋体" w:cs="Segoe UI" w:hint="eastAsia"/>
          <w:color w:val="101214"/>
          <w:szCs w:val="21"/>
        </w:rPr>
        <w:t>个小时的研讨会和3个小时的导师辅导课。除此之外，学生还需要投入至少1</w:t>
      </w:r>
      <w:r w:rsidRPr="00954B9A">
        <w:rPr>
          <w:rStyle w:val="tgt"/>
          <w:rFonts w:ascii="宋体" w:eastAsia="宋体" w:hAnsi="宋体" w:cs="Segoe UI"/>
          <w:color w:val="101214"/>
          <w:szCs w:val="21"/>
        </w:rPr>
        <w:t>20</w:t>
      </w:r>
      <w:r w:rsidRPr="00954B9A">
        <w:rPr>
          <w:rStyle w:val="tgt"/>
          <w:rFonts w:ascii="宋体" w:eastAsia="宋体" w:hAnsi="宋体" w:cs="Segoe UI" w:hint="eastAsia"/>
          <w:color w:val="101214"/>
          <w:szCs w:val="21"/>
        </w:rPr>
        <w:t xml:space="preserve">个小时的独立学习时间。 </w:t>
      </w:r>
    </w:p>
    <w:p w14:paraId="13D488E8" w14:textId="77777777" w:rsidR="00AE7BDB" w:rsidRDefault="00883209" w:rsidP="00AE7BDB">
      <w:pPr>
        <w:spacing w:line="360" w:lineRule="auto"/>
        <w:rPr>
          <w:rFonts w:ascii="宋体" w:eastAsia="宋体" w:hAnsi="宋体" w:cs="等线" w:hint="eastAsia"/>
          <w:b/>
          <w:bCs/>
          <w:szCs w:val="21"/>
        </w:rPr>
      </w:pPr>
      <w:r w:rsidRPr="006B60A2">
        <w:rPr>
          <w:rFonts w:ascii="宋体" w:eastAsia="宋体" w:hAnsi="宋体" w:cs="等线" w:hint="eastAsia"/>
          <w:b/>
          <w:bCs/>
          <w:szCs w:val="21"/>
        </w:rPr>
        <w:t>5）</w:t>
      </w:r>
      <w:r w:rsidR="00AE7BDB">
        <w:rPr>
          <w:rFonts w:ascii="宋体" w:eastAsia="宋体" w:hAnsi="宋体" w:cs="等线" w:hint="eastAsia"/>
          <w:b/>
          <w:bCs/>
          <w:szCs w:val="21"/>
        </w:rPr>
        <w:t>课外拓展活动：</w:t>
      </w:r>
    </w:p>
    <w:p w14:paraId="7D90D149" w14:textId="659A2A72" w:rsidR="00AE7BDB" w:rsidRPr="00AE7BDB" w:rsidRDefault="00AE7BDB" w:rsidP="00AE7BDB">
      <w:pPr>
        <w:spacing w:line="360" w:lineRule="auto"/>
        <w:ind w:leftChars="135" w:left="283" w:firstLine="1"/>
        <w:rPr>
          <w:rFonts w:ascii="宋体" w:eastAsia="宋体" w:hAnsi="宋体" w:cs="等线" w:hint="eastAsia"/>
          <w:szCs w:val="21"/>
        </w:rPr>
      </w:pPr>
      <w:bookmarkStart w:id="8" w:name="_Hlk219217905"/>
      <w:r w:rsidRPr="00AE7BDB">
        <w:rPr>
          <w:rFonts w:ascii="宋体" w:eastAsia="宋体" w:hAnsi="宋体" w:cs="等线" w:hint="eastAsia"/>
          <w:szCs w:val="21"/>
        </w:rPr>
        <w:t>在学术课程之外，LMH的课外拓展项目通过多元教育体验，让学生有机会师从横跨多个学科领域的牛津学者：</w:t>
      </w:r>
    </w:p>
    <w:p w14:paraId="77F4D1A1" w14:textId="3E87A59E" w:rsidR="00AE7BDB" w:rsidRDefault="00AE7BDB" w:rsidP="00AE7BDB">
      <w:pPr>
        <w:pStyle w:val="a5"/>
        <w:numPr>
          <w:ilvl w:val="0"/>
          <w:numId w:val="48"/>
        </w:numPr>
        <w:spacing w:line="360" w:lineRule="auto"/>
        <w:ind w:left="709" w:firstLineChars="0"/>
        <w:rPr>
          <w:rFonts w:ascii="宋体" w:eastAsia="宋体" w:hAnsi="宋体" w:cs="等线" w:hint="eastAsia"/>
          <w:szCs w:val="21"/>
        </w:rPr>
      </w:pPr>
      <w:r w:rsidRPr="00AE7BDB">
        <w:rPr>
          <w:rFonts w:ascii="宋体" w:eastAsia="宋体" w:hAnsi="宋体" w:cs="等线" w:hint="eastAsia"/>
          <w:szCs w:val="21"/>
        </w:rPr>
        <w:t>技能工作坊：从文本精读到公开演讲与表达技巧，全面提升</w:t>
      </w:r>
      <w:r>
        <w:rPr>
          <w:rFonts w:ascii="宋体" w:eastAsia="宋体" w:hAnsi="宋体" w:cs="等线" w:hint="eastAsia"/>
          <w:szCs w:val="21"/>
        </w:rPr>
        <w:t>学生的</w:t>
      </w:r>
      <w:r w:rsidRPr="00AE7BDB">
        <w:rPr>
          <w:rFonts w:ascii="宋体" w:eastAsia="宋体" w:hAnsi="宋体" w:cs="等线" w:hint="eastAsia"/>
          <w:szCs w:val="21"/>
        </w:rPr>
        <w:t>个人与学术能力</w:t>
      </w:r>
    </w:p>
    <w:p w14:paraId="1C881901" w14:textId="77777777" w:rsidR="00AE7BDB" w:rsidRDefault="00AE7BDB" w:rsidP="00AE7BDB">
      <w:pPr>
        <w:pStyle w:val="a5"/>
        <w:numPr>
          <w:ilvl w:val="0"/>
          <w:numId w:val="48"/>
        </w:numPr>
        <w:spacing w:line="360" w:lineRule="auto"/>
        <w:ind w:left="709" w:firstLineChars="0"/>
        <w:rPr>
          <w:rFonts w:ascii="宋体" w:eastAsia="宋体" w:hAnsi="宋体" w:cs="等线" w:hint="eastAsia"/>
          <w:szCs w:val="21"/>
        </w:rPr>
      </w:pPr>
      <w:r w:rsidRPr="00AE7BDB">
        <w:rPr>
          <w:rFonts w:ascii="宋体" w:eastAsia="宋体" w:hAnsi="宋体" w:cs="等线" w:hint="eastAsia"/>
          <w:szCs w:val="21"/>
        </w:rPr>
        <w:t>职业前瞻：就业指导研讨会包含科技行业求职、基金申请写作、学术职业发展，以及如何寻找心仪职业等专题研讨</w:t>
      </w:r>
    </w:p>
    <w:p w14:paraId="5DF7B51C" w14:textId="77777777" w:rsidR="00AE7BDB" w:rsidRDefault="00AE7BDB" w:rsidP="00750E02">
      <w:pPr>
        <w:pStyle w:val="a5"/>
        <w:numPr>
          <w:ilvl w:val="0"/>
          <w:numId w:val="48"/>
        </w:numPr>
        <w:spacing w:line="360" w:lineRule="auto"/>
        <w:ind w:left="709" w:firstLineChars="0"/>
        <w:rPr>
          <w:rFonts w:ascii="宋体" w:eastAsia="宋体" w:hAnsi="宋体" w:cs="等线" w:hint="eastAsia"/>
          <w:szCs w:val="21"/>
        </w:rPr>
      </w:pPr>
      <w:r w:rsidRPr="00AE7BDB">
        <w:rPr>
          <w:rFonts w:ascii="宋体" w:eastAsia="宋体" w:hAnsi="宋体" w:cs="等线" w:hint="eastAsia"/>
          <w:szCs w:val="21"/>
        </w:rPr>
        <w:t>LMH暑期讲座系列：由牛津顶尖教授及知名学者主讲，随后在学院花园举办交流会。</w:t>
      </w:r>
      <w:proofErr w:type="gramStart"/>
      <w:r w:rsidRPr="00AE7BDB">
        <w:rPr>
          <w:rFonts w:ascii="宋体" w:eastAsia="宋体" w:hAnsi="宋体" w:cs="等线" w:hint="eastAsia"/>
          <w:szCs w:val="21"/>
        </w:rPr>
        <w:t>往期讲座</w:t>
      </w:r>
      <w:proofErr w:type="gramEnd"/>
      <w:r w:rsidRPr="00AE7BDB">
        <w:rPr>
          <w:rFonts w:ascii="宋体" w:eastAsia="宋体" w:hAnsi="宋体" w:cs="等线" w:hint="eastAsia"/>
          <w:szCs w:val="21"/>
        </w:rPr>
        <w:t>包括：《牛津与文学》《希格斯玻色子与科学前沿》《莎士比亚与舞台演绎》《图书馆史话》等</w:t>
      </w:r>
    </w:p>
    <w:p w14:paraId="1BD07991" w14:textId="426BC309" w:rsidR="00AE7BDB" w:rsidRPr="00AE7BDB" w:rsidRDefault="00AE7BDB" w:rsidP="00750E02">
      <w:pPr>
        <w:pStyle w:val="a5"/>
        <w:numPr>
          <w:ilvl w:val="0"/>
          <w:numId w:val="48"/>
        </w:numPr>
        <w:spacing w:line="360" w:lineRule="auto"/>
        <w:ind w:left="709" w:firstLineChars="0"/>
        <w:rPr>
          <w:rFonts w:ascii="宋体" w:eastAsia="宋体" w:hAnsi="宋体" w:cs="等线" w:hint="eastAsia"/>
          <w:szCs w:val="21"/>
        </w:rPr>
      </w:pPr>
      <w:r w:rsidRPr="00AE7BDB">
        <w:rPr>
          <w:rFonts w:ascii="宋体" w:eastAsia="宋体" w:hAnsi="宋体" w:cs="等线" w:hint="eastAsia"/>
          <w:szCs w:val="21"/>
        </w:rPr>
        <w:t xml:space="preserve"> LMH大师研习课：在牛津策展人带领下，通过珍贵文物与艺术品的零距离接触获得终身难忘的学习体验—包括牛津馆藏私人导</w:t>
      </w:r>
      <w:proofErr w:type="gramStart"/>
      <w:r w:rsidRPr="00AE7BDB">
        <w:rPr>
          <w:rFonts w:ascii="宋体" w:eastAsia="宋体" w:hAnsi="宋体" w:cs="等线" w:hint="eastAsia"/>
          <w:szCs w:val="21"/>
        </w:rPr>
        <w:t>览</w:t>
      </w:r>
      <w:proofErr w:type="gramEnd"/>
      <w:r w:rsidRPr="00AE7BDB">
        <w:rPr>
          <w:rFonts w:ascii="宋体" w:eastAsia="宋体" w:hAnsi="宋体" w:cs="等线" w:hint="eastAsia"/>
          <w:szCs w:val="21"/>
        </w:rPr>
        <w:t>，以及阿什莫林博物馆与博德利图书馆珍品上手实践</w:t>
      </w:r>
    </w:p>
    <w:bookmarkEnd w:id="8"/>
    <w:p w14:paraId="4DF6F63E" w14:textId="580457A5" w:rsidR="00954B9A" w:rsidRPr="006B60A2" w:rsidRDefault="00AE7BDB" w:rsidP="00954B9A">
      <w:pPr>
        <w:spacing w:line="360" w:lineRule="auto"/>
        <w:rPr>
          <w:rFonts w:ascii="宋体" w:eastAsia="宋体" w:hAnsi="宋体" w:cs="等线" w:hint="eastAsia"/>
          <w:b/>
          <w:bCs/>
          <w:szCs w:val="21"/>
        </w:rPr>
      </w:pPr>
      <w:r>
        <w:rPr>
          <w:rFonts w:ascii="宋体" w:eastAsia="宋体" w:hAnsi="宋体" w:cs="等线" w:hint="eastAsia"/>
          <w:b/>
          <w:bCs/>
          <w:szCs w:val="21"/>
        </w:rPr>
        <w:t xml:space="preserve">6） </w:t>
      </w:r>
      <w:r w:rsidR="00ED38B8">
        <w:rPr>
          <w:rFonts w:ascii="宋体" w:eastAsia="宋体" w:hAnsi="宋体" w:cs="等线" w:hint="eastAsia"/>
          <w:b/>
          <w:bCs/>
          <w:szCs w:val="21"/>
        </w:rPr>
        <w:t>社会文化活动</w:t>
      </w:r>
      <w:r w:rsidR="00883209" w:rsidRPr="006B60A2">
        <w:rPr>
          <w:rFonts w:ascii="宋体" w:eastAsia="宋体" w:hAnsi="宋体" w:cs="等线" w:hint="eastAsia"/>
          <w:b/>
          <w:bCs/>
          <w:szCs w:val="21"/>
        </w:rPr>
        <w:t>：</w:t>
      </w:r>
    </w:p>
    <w:p w14:paraId="45B898DD" w14:textId="5F508DDC" w:rsidR="00883209" w:rsidRPr="009A4AF4" w:rsidRDefault="00883209" w:rsidP="00883209">
      <w:pPr>
        <w:pStyle w:val="a5"/>
        <w:widowControl/>
        <w:numPr>
          <w:ilvl w:val="0"/>
          <w:numId w:val="35"/>
        </w:numPr>
        <w:spacing w:after="160" w:line="360" w:lineRule="auto"/>
        <w:ind w:firstLineChars="0"/>
        <w:contextualSpacing/>
        <w:jc w:val="left"/>
        <w:rPr>
          <w:rFonts w:ascii="宋体" w:eastAsia="宋体" w:hAnsi="宋体" w:cs="Segoe UI" w:hint="eastAsia"/>
          <w:color w:val="101214"/>
          <w:szCs w:val="21"/>
        </w:rPr>
      </w:pPr>
      <w:bookmarkStart w:id="9" w:name="OLE_LINK19"/>
      <w:r w:rsidRPr="00883209">
        <w:rPr>
          <w:rStyle w:val="tgt"/>
          <w:rFonts w:ascii="宋体" w:eastAsia="宋体" w:hAnsi="宋体" w:cs="Segoe UI" w:hint="eastAsia"/>
          <w:color w:val="101214"/>
          <w:szCs w:val="21"/>
        </w:rPr>
        <w:t>牛津大学驻校顾问将帮助学生</w:t>
      </w:r>
      <w:r w:rsidR="00ED38B8">
        <w:rPr>
          <w:rStyle w:val="tgt"/>
          <w:rFonts w:ascii="宋体" w:eastAsia="宋体" w:hAnsi="宋体" w:hint="eastAsia"/>
        </w:rPr>
        <w:t>之间相互交流</w:t>
      </w:r>
      <w:r w:rsidRPr="00883209">
        <w:rPr>
          <w:rStyle w:val="tgt"/>
          <w:rFonts w:ascii="宋体" w:eastAsia="宋体" w:hAnsi="宋体"/>
        </w:rPr>
        <w:t>，探索城市，体验真实的</w:t>
      </w:r>
      <w:r w:rsidRPr="00883209">
        <w:rPr>
          <w:rStyle w:val="tgt"/>
          <w:rFonts w:ascii="宋体" w:eastAsia="宋体" w:hAnsi="宋体" w:hint="eastAsia"/>
        </w:rPr>
        <w:t>牛津大学生</w:t>
      </w:r>
      <w:r w:rsidRPr="00883209">
        <w:rPr>
          <w:rStyle w:val="tgt"/>
          <w:rFonts w:ascii="宋体" w:eastAsia="宋体" w:hAnsi="宋体"/>
        </w:rPr>
        <w:t>生活。</w:t>
      </w:r>
      <w:r w:rsidR="009A4AF4">
        <w:rPr>
          <w:rStyle w:val="tgt"/>
          <w:rFonts w:ascii="宋体" w:eastAsia="宋体" w:hAnsi="宋体" w:hint="eastAsia"/>
        </w:rPr>
        <w:t>学</w:t>
      </w:r>
      <w:r w:rsidR="009A4AF4" w:rsidRPr="009A4AF4">
        <w:rPr>
          <w:rFonts w:ascii="宋体" w:eastAsia="宋体" w:hAnsi="宋体"/>
        </w:rPr>
        <w:t>生可以参与体现牛津经典休闲传统的活动——如在查威尔河上撑船，参加传统的酒吧知识竞赛，以及参观拥有幕后通道的博德利图书馆。探索阿什莫林博物馆、皮特河博物馆、自然史博物馆与科学史博物馆，并通过我们亲切的住舍顾问组织的活动体验学生生活的真实滋味：从疯狂高尔夫、十瓶保龄球，</w:t>
      </w:r>
      <w:proofErr w:type="gramStart"/>
      <w:r w:rsidR="009A4AF4" w:rsidRPr="009A4AF4">
        <w:rPr>
          <w:rFonts w:ascii="宋体" w:eastAsia="宋体" w:hAnsi="宋体"/>
        </w:rPr>
        <w:t>到茶歇时光</w:t>
      </w:r>
      <w:proofErr w:type="gramEnd"/>
      <w:r w:rsidR="009A4AF4" w:rsidRPr="009A4AF4">
        <w:rPr>
          <w:rFonts w:ascii="宋体" w:eastAsia="宋体" w:hAnsi="宋体"/>
        </w:rPr>
        <w:t>，再到阳光斑驳的花园中的英式游园会。</w:t>
      </w:r>
    </w:p>
    <w:p w14:paraId="4E541127" w14:textId="4173E382" w:rsidR="009A4AF4" w:rsidRPr="009A4AF4" w:rsidRDefault="009A4AF4" w:rsidP="009A4AF4">
      <w:pPr>
        <w:pStyle w:val="a5"/>
        <w:widowControl/>
        <w:numPr>
          <w:ilvl w:val="0"/>
          <w:numId w:val="35"/>
        </w:numPr>
        <w:spacing w:after="160" w:line="360" w:lineRule="auto"/>
        <w:ind w:firstLineChars="0"/>
        <w:contextualSpacing/>
        <w:jc w:val="left"/>
        <w:rPr>
          <w:rStyle w:val="tgt"/>
          <w:rFonts w:ascii="宋体" w:eastAsia="宋体" w:hAnsi="宋体" w:cs="Segoe UI" w:hint="eastAsia"/>
          <w:color w:val="101214"/>
          <w:szCs w:val="21"/>
        </w:rPr>
      </w:pPr>
      <w:r w:rsidRPr="009A4AF4">
        <w:rPr>
          <w:rStyle w:val="tgt"/>
          <w:rFonts w:ascii="宋体" w:eastAsia="宋体" w:hAnsi="宋体" w:cs="Segoe UI" w:hint="eastAsia"/>
          <w:color w:val="101214"/>
          <w:szCs w:val="21"/>
        </w:rPr>
        <w:t>对于渴望探索牛津之外天地的学子，LMH暑期项目还精心策划了一系列前往英国标志性城市与文化遗产地的全日行程。在伦敦，将探访伦敦塔、白金汉宫与大英博物馆等世界级地标，同时感受这座首都的蓬勃活力。在巴斯，这座城市的灵秀山水与乔治亚建筑将唤起简·奥斯汀的文学想</w:t>
      </w:r>
      <w:r w:rsidRPr="009A4AF4">
        <w:rPr>
          <w:rStyle w:val="tgt"/>
          <w:rFonts w:ascii="宋体" w:eastAsia="宋体" w:hAnsi="宋体" w:cs="Segoe UI" w:hint="eastAsia"/>
          <w:color w:val="101214"/>
          <w:szCs w:val="21"/>
        </w:rPr>
        <w:lastRenderedPageBreak/>
        <w:t>象，而古罗马浴场则为您打开一扇窥视不列颠先民生活与文明的独特窗口。当到访剑桥</w:t>
      </w:r>
      <w:r>
        <w:rPr>
          <w:rStyle w:val="tgt"/>
          <w:rFonts w:ascii="宋体" w:eastAsia="宋体" w:hAnsi="宋体" w:cs="Segoe UI" w:hint="eastAsia"/>
          <w:color w:val="101214"/>
          <w:szCs w:val="21"/>
        </w:rPr>
        <w:t>时</w:t>
      </w:r>
      <w:r w:rsidRPr="009A4AF4">
        <w:rPr>
          <w:rStyle w:val="tgt"/>
          <w:rFonts w:ascii="宋体" w:eastAsia="宋体" w:hAnsi="宋体" w:cs="Segoe UI" w:hint="eastAsia"/>
          <w:color w:val="101214"/>
          <w:szCs w:val="21"/>
        </w:rPr>
        <w:t>，将在这所“另一所学院”体验导</w:t>
      </w:r>
      <w:proofErr w:type="gramStart"/>
      <w:r w:rsidRPr="009A4AF4">
        <w:rPr>
          <w:rStyle w:val="tgt"/>
          <w:rFonts w:ascii="宋体" w:eastAsia="宋体" w:hAnsi="宋体" w:cs="Segoe UI" w:hint="eastAsia"/>
          <w:color w:val="101214"/>
          <w:szCs w:val="21"/>
        </w:rPr>
        <w:t>览</w:t>
      </w:r>
      <w:proofErr w:type="gramEnd"/>
      <w:r w:rsidRPr="009A4AF4">
        <w:rPr>
          <w:rStyle w:val="tgt"/>
          <w:rFonts w:ascii="宋体" w:eastAsia="宋体" w:hAnsi="宋体" w:cs="Segoe UI" w:hint="eastAsia"/>
          <w:color w:val="101214"/>
          <w:szCs w:val="21"/>
        </w:rPr>
        <w:t>如画学院的沉浸之旅，并在康河撑篙泛舟。</w:t>
      </w:r>
    </w:p>
    <w:bookmarkEnd w:id="9"/>
    <w:p w14:paraId="7CC0FE91" w14:textId="5B9D4043" w:rsidR="00883209" w:rsidRPr="006B60A2" w:rsidRDefault="00AE7BDB" w:rsidP="00954B9A">
      <w:pPr>
        <w:spacing w:line="360" w:lineRule="auto"/>
        <w:rPr>
          <w:rFonts w:ascii="宋体" w:eastAsia="宋体" w:hAnsi="宋体" w:cs="等线" w:hint="eastAsia"/>
          <w:b/>
          <w:bCs/>
          <w:szCs w:val="21"/>
        </w:rPr>
      </w:pPr>
      <w:r>
        <w:rPr>
          <w:rFonts w:ascii="宋体" w:eastAsia="宋体" w:hAnsi="宋体" w:cs="等线" w:hint="eastAsia"/>
          <w:b/>
          <w:bCs/>
          <w:szCs w:val="21"/>
        </w:rPr>
        <w:t>7</w:t>
      </w:r>
      <w:r w:rsidR="006B60A2" w:rsidRPr="006B60A2">
        <w:rPr>
          <w:rFonts w:ascii="宋体" w:eastAsia="宋体" w:hAnsi="宋体" w:cs="等线" w:hint="eastAsia"/>
          <w:b/>
          <w:bCs/>
          <w:szCs w:val="21"/>
        </w:rPr>
        <w:t>）一周课程样例</w:t>
      </w:r>
      <w:r w:rsidR="006B60A2" w:rsidRPr="006B60A2">
        <w:rPr>
          <w:rFonts w:ascii="宋体" w:eastAsia="宋体" w:hAnsi="宋体" w:hint="eastAsia"/>
          <w:b/>
          <w:bCs/>
          <w:kern w:val="0"/>
          <w:szCs w:val="21"/>
        </w:rPr>
        <w:t>（样例，仅供参考）</w:t>
      </w:r>
      <w:r w:rsidR="006B60A2" w:rsidRPr="006B60A2">
        <w:rPr>
          <w:rFonts w:ascii="宋体" w:eastAsia="宋体" w:hAnsi="宋体" w:cs="等线" w:hint="eastAsia"/>
          <w:b/>
          <w:bCs/>
          <w:szCs w:val="21"/>
        </w:rPr>
        <w:t>：</w:t>
      </w:r>
    </w:p>
    <w:tbl>
      <w:tblPr>
        <w:tblStyle w:val="ae"/>
        <w:tblW w:w="8648" w:type="dxa"/>
        <w:jc w:val="center"/>
        <w:tbl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insideH w:val="single" w:sz="4" w:space="0" w:color="1F3864" w:themeColor="accent1" w:themeShade="80"/>
          <w:insideV w:val="single" w:sz="4" w:space="0" w:color="1F3864" w:themeColor="accent1" w:themeShade="80"/>
        </w:tblBorders>
        <w:tblLook w:val="04A0" w:firstRow="1" w:lastRow="0" w:firstColumn="1" w:lastColumn="0" w:noHBand="0" w:noVBand="1"/>
      </w:tblPr>
      <w:tblGrid>
        <w:gridCol w:w="1085"/>
        <w:gridCol w:w="270"/>
        <w:gridCol w:w="631"/>
        <w:gridCol w:w="425"/>
        <w:gridCol w:w="1093"/>
        <w:gridCol w:w="577"/>
        <w:gridCol w:w="1165"/>
        <w:gridCol w:w="1152"/>
        <w:gridCol w:w="549"/>
        <w:gridCol w:w="1701"/>
      </w:tblGrid>
      <w:tr w:rsidR="006B60A2" w:rsidRPr="002904C4" w14:paraId="5EEAE595" w14:textId="77777777" w:rsidTr="007C2127">
        <w:trPr>
          <w:trHeight w:val="450"/>
          <w:jc w:val="center"/>
        </w:trPr>
        <w:tc>
          <w:tcPr>
            <w:tcW w:w="1085" w:type="dxa"/>
          </w:tcPr>
          <w:p w14:paraId="1041CEFD"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2419" w:type="dxa"/>
            <w:gridSpan w:val="4"/>
          </w:tcPr>
          <w:p w14:paraId="47AE7F99"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上午</w:t>
            </w:r>
          </w:p>
        </w:tc>
        <w:tc>
          <w:tcPr>
            <w:tcW w:w="2894" w:type="dxa"/>
            <w:gridSpan w:val="3"/>
          </w:tcPr>
          <w:p w14:paraId="0C61F98F"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下午</w:t>
            </w:r>
          </w:p>
        </w:tc>
        <w:tc>
          <w:tcPr>
            <w:tcW w:w="2250" w:type="dxa"/>
            <w:gridSpan w:val="2"/>
          </w:tcPr>
          <w:p w14:paraId="25AFA8C9"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晚上</w:t>
            </w:r>
          </w:p>
        </w:tc>
      </w:tr>
      <w:tr w:rsidR="006B60A2" w:rsidRPr="002904C4" w14:paraId="3714C217" w14:textId="77777777" w:rsidTr="007C2127">
        <w:trPr>
          <w:jc w:val="center"/>
        </w:trPr>
        <w:tc>
          <w:tcPr>
            <w:tcW w:w="1085" w:type="dxa"/>
          </w:tcPr>
          <w:p w14:paraId="747678AA" w14:textId="77777777" w:rsidR="006B60A2" w:rsidRPr="002904C4" w:rsidRDefault="006B60A2" w:rsidP="007C2127">
            <w:pPr>
              <w:spacing w:line="360" w:lineRule="auto"/>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color w:val="000000" w:themeColor="text1"/>
                <w:sz w:val="20"/>
                <w:szCs w:val="20"/>
              </w:rPr>
              <w:t>周一</w:t>
            </w:r>
          </w:p>
        </w:tc>
        <w:tc>
          <w:tcPr>
            <w:tcW w:w="901" w:type="dxa"/>
            <w:gridSpan w:val="2"/>
            <w:shd w:val="clear" w:color="auto" w:fill="BDD6EE" w:themeFill="accent5" w:themeFillTint="66"/>
          </w:tcPr>
          <w:p w14:paraId="00001569" w14:textId="77777777" w:rsidR="006B60A2" w:rsidRPr="002904C4" w:rsidRDefault="006B60A2" w:rsidP="007C2127">
            <w:pPr>
              <w:rPr>
                <w:rStyle w:val="tgt"/>
                <w:rFonts w:asciiTheme="minorEastAsia" w:hAnsiTheme="minorEastAsia" w:cs="Segoe UI" w:hint="eastAsia"/>
                <w:color w:val="000000" w:themeColor="text1"/>
                <w:sz w:val="20"/>
                <w:szCs w:val="20"/>
              </w:rPr>
            </w:pPr>
            <w:bookmarkStart w:id="10" w:name="OLE_LINK14"/>
            <w:r w:rsidRPr="002904C4">
              <w:rPr>
                <w:rStyle w:val="tgt"/>
                <w:rFonts w:asciiTheme="minorEastAsia" w:hAnsiTheme="minorEastAsia" w:cs="Segoe UI"/>
                <w:color w:val="000000" w:themeColor="text1"/>
                <w:sz w:val="20"/>
                <w:szCs w:val="20"/>
              </w:rPr>
              <w:t>讲座</w:t>
            </w:r>
            <w:bookmarkEnd w:id="10"/>
          </w:p>
        </w:tc>
        <w:tc>
          <w:tcPr>
            <w:tcW w:w="425" w:type="dxa"/>
          </w:tcPr>
          <w:p w14:paraId="1E42162B" w14:textId="77777777" w:rsidR="006B60A2" w:rsidRPr="002904C4" w:rsidRDefault="006B60A2" w:rsidP="007C2127">
            <w:pPr>
              <w:jc w:val="center"/>
              <w:rPr>
                <w:rStyle w:val="tgt"/>
                <w:rFonts w:asciiTheme="minorEastAsia" w:hAnsiTheme="minorEastAsia" w:cs="Segoe UI" w:hint="eastAsia"/>
                <w:color w:val="000000" w:themeColor="text1"/>
                <w:sz w:val="20"/>
                <w:szCs w:val="20"/>
              </w:rPr>
            </w:pPr>
          </w:p>
        </w:tc>
        <w:tc>
          <w:tcPr>
            <w:tcW w:w="1093" w:type="dxa"/>
            <w:shd w:val="clear" w:color="auto" w:fill="BDD6EE" w:themeFill="accent5" w:themeFillTint="66"/>
          </w:tcPr>
          <w:p w14:paraId="68592BDD" w14:textId="77777777" w:rsidR="006B60A2" w:rsidRPr="002904C4" w:rsidRDefault="006B60A2" w:rsidP="007C2127">
            <w:pP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color w:val="000000" w:themeColor="text1"/>
                <w:sz w:val="20"/>
                <w:szCs w:val="20"/>
              </w:rPr>
              <w:t>讲座</w:t>
            </w:r>
          </w:p>
        </w:tc>
        <w:tc>
          <w:tcPr>
            <w:tcW w:w="577" w:type="dxa"/>
            <w:vMerge w:val="restart"/>
          </w:tcPr>
          <w:p w14:paraId="3FF4A669"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p>
          <w:p w14:paraId="27A0DDEB"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午餐</w:t>
            </w:r>
          </w:p>
        </w:tc>
        <w:tc>
          <w:tcPr>
            <w:tcW w:w="1165" w:type="dxa"/>
            <w:shd w:val="clear" w:color="auto" w:fill="FFC000"/>
          </w:tcPr>
          <w:p w14:paraId="616E36B1" w14:textId="77777777" w:rsidR="006B60A2" w:rsidRPr="002904C4" w:rsidRDefault="006B60A2" w:rsidP="007C2127">
            <w:pPr>
              <w:spacing w:line="360" w:lineRule="auto"/>
              <w:rPr>
                <w:rFonts w:asciiTheme="minorEastAsia" w:hAnsiTheme="minorEastAsia" w:cs="Segoe UI" w:hint="eastAsia"/>
                <w:color w:val="000000" w:themeColor="text1"/>
                <w:sz w:val="20"/>
                <w:szCs w:val="20"/>
              </w:rPr>
            </w:pPr>
            <w:r w:rsidRPr="002904C4">
              <w:rPr>
                <w:rFonts w:asciiTheme="minorEastAsia" w:hAnsiTheme="minorEastAsia" w:cs="Segoe UI"/>
                <w:color w:val="000000" w:themeColor="text1"/>
                <w:sz w:val="20"/>
                <w:szCs w:val="20"/>
              </w:rPr>
              <w:t>学习技巧</w:t>
            </w:r>
          </w:p>
        </w:tc>
        <w:tc>
          <w:tcPr>
            <w:tcW w:w="1152" w:type="dxa"/>
            <w:shd w:val="clear" w:color="auto" w:fill="F7CAAC" w:themeFill="accent2" w:themeFillTint="66"/>
          </w:tcPr>
          <w:p w14:paraId="5C351897"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49" w:type="dxa"/>
            <w:vMerge w:val="restart"/>
          </w:tcPr>
          <w:p w14:paraId="7BFD2F18"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p>
          <w:p w14:paraId="3B04AE8B"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晚餐</w:t>
            </w:r>
          </w:p>
        </w:tc>
        <w:tc>
          <w:tcPr>
            <w:tcW w:w="1701" w:type="dxa"/>
            <w:shd w:val="clear" w:color="auto" w:fill="92D050"/>
          </w:tcPr>
          <w:p w14:paraId="3DA8EA08"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bookmarkStart w:id="11" w:name="OLE_LINK13"/>
            <w:r w:rsidRPr="002904C4">
              <w:rPr>
                <w:rFonts w:asciiTheme="minorEastAsia" w:hAnsiTheme="minorEastAsia" w:hint="eastAsia"/>
                <w:color w:val="000000" w:themeColor="text1"/>
                <w:sz w:val="20"/>
                <w:szCs w:val="20"/>
              </w:rPr>
              <w:t>社</w:t>
            </w:r>
            <w:bookmarkEnd w:id="11"/>
            <w:r w:rsidRPr="002904C4">
              <w:rPr>
                <w:rFonts w:asciiTheme="minorEastAsia" w:hAnsiTheme="minorEastAsia" w:hint="eastAsia"/>
                <w:color w:val="000000" w:themeColor="text1"/>
                <w:sz w:val="20"/>
                <w:szCs w:val="20"/>
              </w:rPr>
              <w:t>会活动</w:t>
            </w:r>
          </w:p>
          <w:p w14:paraId="1426FF17"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p>
        </w:tc>
      </w:tr>
      <w:tr w:rsidR="006B60A2" w:rsidRPr="002904C4" w14:paraId="472EEEBB" w14:textId="77777777" w:rsidTr="007C2127">
        <w:trPr>
          <w:jc w:val="center"/>
        </w:trPr>
        <w:tc>
          <w:tcPr>
            <w:tcW w:w="1085" w:type="dxa"/>
          </w:tcPr>
          <w:p w14:paraId="3266B0B1"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周</w:t>
            </w:r>
            <w:r w:rsidRPr="002904C4">
              <w:rPr>
                <w:rStyle w:val="tgt"/>
                <w:rFonts w:asciiTheme="minorEastAsia" w:hAnsiTheme="minorEastAsia" w:cs="Segoe UI" w:hint="eastAsia"/>
                <w:color w:val="000000" w:themeColor="text1"/>
                <w:sz w:val="20"/>
                <w:szCs w:val="20"/>
              </w:rPr>
              <w:t>二</w:t>
            </w:r>
          </w:p>
        </w:tc>
        <w:tc>
          <w:tcPr>
            <w:tcW w:w="1326" w:type="dxa"/>
            <w:gridSpan w:val="3"/>
            <w:shd w:val="clear" w:color="auto" w:fill="FFF2CC" w:themeFill="accent4" w:themeFillTint="33"/>
          </w:tcPr>
          <w:p w14:paraId="289542F4" w14:textId="77777777" w:rsidR="006B60A2" w:rsidRPr="002904C4" w:rsidRDefault="006B60A2" w:rsidP="007C2127">
            <w:pPr>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hint="eastAsia"/>
                <w:color w:val="000000" w:themeColor="text1"/>
                <w:sz w:val="20"/>
                <w:szCs w:val="20"/>
              </w:rPr>
              <w:t>研讨会</w:t>
            </w:r>
          </w:p>
        </w:tc>
        <w:tc>
          <w:tcPr>
            <w:tcW w:w="1093" w:type="dxa"/>
            <w:shd w:val="clear" w:color="auto" w:fill="F7CAAC" w:themeFill="accent2" w:themeFillTint="66"/>
          </w:tcPr>
          <w:p w14:paraId="01365D84" w14:textId="77777777" w:rsidR="006B60A2" w:rsidRPr="002904C4" w:rsidRDefault="006B60A2" w:rsidP="007C2127">
            <w:pPr>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77" w:type="dxa"/>
            <w:vMerge/>
          </w:tcPr>
          <w:p w14:paraId="1DAE4063"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2317" w:type="dxa"/>
            <w:gridSpan w:val="2"/>
            <w:shd w:val="clear" w:color="auto" w:fill="F7CAAC" w:themeFill="accent2" w:themeFillTint="66"/>
          </w:tcPr>
          <w:p w14:paraId="40E8C89E"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49" w:type="dxa"/>
            <w:vMerge/>
          </w:tcPr>
          <w:p w14:paraId="3D6532A6"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1701" w:type="dxa"/>
          </w:tcPr>
          <w:p w14:paraId="6E54D2FC"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r>
      <w:tr w:rsidR="006B60A2" w:rsidRPr="002904C4" w14:paraId="2FABF325" w14:textId="77777777" w:rsidTr="007C2127">
        <w:trPr>
          <w:jc w:val="center"/>
        </w:trPr>
        <w:tc>
          <w:tcPr>
            <w:tcW w:w="1085" w:type="dxa"/>
          </w:tcPr>
          <w:p w14:paraId="6E894609"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周</w:t>
            </w:r>
            <w:r w:rsidRPr="002904C4">
              <w:rPr>
                <w:rStyle w:val="tgt"/>
                <w:rFonts w:asciiTheme="minorEastAsia" w:hAnsiTheme="minorEastAsia" w:cs="Segoe UI" w:hint="eastAsia"/>
                <w:color w:val="000000" w:themeColor="text1"/>
                <w:sz w:val="20"/>
                <w:szCs w:val="20"/>
              </w:rPr>
              <w:t>三</w:t>
            </w:r>
          </w:p>
        </w:tc>
        <w:tc>
          <w:tcPr>
            <w:tcW w:w="901" w:type="dxa"/>
            <w:gridSpan w:val="2"/>
            <w:shd w:val="clear" w:color="auto" w:fill="BDD6EE" w:themeFill="accent5" w:themeFillTint="66"/>
          </w:tcPr>
          <w:p w14:paraId="2350B9C3"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讲座</w:t>
            </w:r>
          </w:p>
        </w:tc>
        <w:tc>
          <w:tcPr>
            <w:tcW w:w="425" w:type="dxa"/>
          </w:tcPr>
          <w:p w14:paraId="6AF3364B"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p>
        </w:tc>
        <w:tc>
          <w:tcPr>
            <w:tcW w:w="1093" w:type="dxa"/>
            <w:shd w:val="clear" w:color="auto" w:fill="BDD6EE" w:themeFill="accent5" w:themeFillTint="66"/>
          </w:tcPr>
          <w:p w14:paraId="0F76CDE4"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讲座</w:t>
            </w:r>
          </w:p>
        </w:tc>
        <w:tc>
          <w:tcPr>
            <w:tcW w:w="577" w:type="dxa"/>
            <w:vMerge/>
          </w:tcPr>
          <w:p w14:paraId="5BC55401"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2317" w:type="dxa"/>
            <w:gridSpan w:val="2"/>
            <w:shd w:val="clear" w:color="auto" w:fill="F7CAAC" w:themeFill="accent2" w:themeFillTint="66"/>
          </w:tcPr>
          <w:p w14:paraId="3C34A2B3"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49" w:type="dxa"/>
            <w:vMerge/>
            <w:shd w:val="clear" w:color="auto" w:fill="FFC000"/>
          </w:tcPr>
          <w:p w14:paraId="4A527BED"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1701" w:type="dxa"/>
            <w:shd w:val="clear" w:color="auto" w:fill="FFC000"/>
          </w:tcPr>
          <w:p w14:paraId="59691733" w14:textId="77777777" w:rsidR="006B60A2" w:rsidRPr="002904C4" w:rsidRDefault="006B60A2" w:rsidP="007C2127">
            <w:pPr>
              <w:spacing w:line="360" w:lineRule="auto"/>
              <w:rPr>
                <w:rFonts w:asciiTheme="minorEastAsia" w:hAnsiTheme="minorEastAsia" w:hint="eastAsia"/>
                <w:color w:val="000000" w:themeColor="text1"/>
                <w:sz w:val="20"/>
                <w:szCs w:val="20"/>
              </w:rPr>
            </w:pPr>
            <w:bookmarkStart w:id="12" w:name="OLE_LINK16"/>
            <w:r w:rsidRPr="002904C4">
              <w:rPr>
                <w:rFonts w:asciiTheme="minorEastAsia" w:hAnsiTheme="minorEastAsia" w:hint="eastAsia"/>
                <w:color w:val="000000" w:themeColor="text1"/>
                <w:sz w:val="20"/>
                <w:szCs w:val="20"/>
              </w:rPr>
              <w:t>In</w:t>
            </w:r>
            <w:r w:rsidRPr="002904C4">
              <w:rPr>
                <w:rFonts w:asciiTheme="minorEastAsia" w:hAnsiTheme="minorEastAsia"/>
                <w:color w:val="000000" w:themeColor="text1"/>
                <w:sz w:val="20"/>
                <w:szCs w:val="20"/>
              </w:rPr>
              <w:t xml:space="preserve"> </w:t>
            </w:r>
            <w:r w:rsidRPr="002904C4">
              <w:rPr>
                <w:rFonts w:asciiTheme="minorEastAsia" w:hAnsiTheme="minorEastAsia" w:hint="eastAsia"/>
                <w:color w:val="000000" w:themeColor="text1"/>
                <w:sz w:val="20"/>
                <w:szCs w:val="20"/>
              </w:rPr>
              <w:t>Conversation</w:t>
            </w:r>
            <w:bookmarkEnd w:id="12"/>
          </w:p>
        </w:tc>
      </w:tr>
      <w:tr w:rsidR="006B60A2" w:rsidRPr="002904C4" w14:paraId="616ED5E6" w14:textId="77777777" w:rsidTr="007C2127">
        <w:trPr>
          <w:jc w:val="center"/>
        </w:trPr>
        <w:tc>
          <w:tcPr>
            <w:tcW w:w="1085" w:type="dxa"/>
          </w:tcPr>
          <w:p w14:paraId="729B9054"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周</w:t>
            </w:r>
            <w:r w:rsidRPr="002904C4">
              <w:rPr>
                <w:rStyle w:val="tgt"/>
                <w:rFonts w:asciiTheme="minorEastAsia" w:hAnsiTheme="minorEastAsia" w:cs="Segoe UI" w:hint="eastAsia"/>
                <w:color w:val="000000" w:themeColor="text1"/>
                <w:sz w:val="20"/>
                <w:szCs w:val="20"/>
              </w:rPr>
              <w:t>四</w:t>
            </w:r>
          </w:p>
        </w:tc>
        <w:tc>
          <w:tcPr>
            <w:tcW w:w="1326" w:type="dxa"/>
            <w:gridSpan w:val="3"/>
            <w:shd w:val="clear" w:color="auto" w:fill="FFF2CC" w:themeFill="accent4" w:themeFillTint="33"/>
          </w:tcPr>
          <w:p w14:paraId="54FCE811"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研讨会</w:t>
            </w:r>
          </w:p>
        </w:tc>
        <w:tc>
          <w:tcPr>
            <w:tcW w:w="1093" w:type="dxa"/>
            <w:shd w:val="clear" w:color="auto" w:fill="F7CAAC" w:themeFill="accent2" w:themeFillTint="66"/>
          </w:tcPr>
          <w:p w14:paraId="055FB044"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77" w:type="dxa"/>
            <w:vMerge/>
          </w:tcPr>
          <w:p w14:paraId="42F9DD3F"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2317" w:type="dxa"/>
            <w:gridSpan w:val="2"/>
            <w:shd w:val="clear" w:color="auto" w:fill="F7CAAC" w:themeFill="accent2" w:themeFillTint="66"/>
          </w:tcPr>
          <w:p w14:paraId="06A98ABD"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49" w:type="dxa"/>
            <w:vMerge/>
          </w:tcPr>
          <w:p w14:paraId="313C27C3"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1701" w:type="dxa"/>
            <w:shd w:val="clear" w:color="auto" w:fill="92D050"/>
          </w:tcPr>
          <w:p w14:paraId="6BCE3908"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社会活动</w:t>
            </w:r>
          </w:p>
        </w:tc>
      </w:tr>
      <w:tr w:rsidR="006B60A2" w:rsidRPr="002904C4" w14:paraId="51D0B322" w14:textId="77777777" w:rsidTr="007C2127">
        <w:trPr>
          <w:jc w:val="center"/>
        </w:trPr>
        <w:tc>
          <w:tcPr>
            <w:tcW w:w="1085" w:type="dxa"/>
          </w:tcPr>
          <w:p w14:paraId="7410CB44"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周</w:t>
            </w:r>
            <w:r w:rsidRPr="002904C4">
              <w:rPr>
                <w:rStyle w:val="tgt"/>
                <w:rFonts w:asciiTheme="minorEastAsia" w:hAnsiTheme="minorEastAsia" w:cs="Segoe UI" w:hint="eastAsia"/>
                <w:color w:val="000000" w:themeColor="text1"/>
                <w:sz w:val="20"/>
                <w:szCs w:val="20"/>
              </w:rPr>
              <w:t>五</w:t>
            </w:r>
          </w:p>
        </w:tc>
        <w:tc>
          <w:tcPr>
            <w:tcW w:w="270" w:type="dxa"/>
          </w:tcPr>
          <w:p w14:paraId="4352F36D"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p>
        </w:tc>
        <w:tc>
          <w:tcPr>
            <w:tcW w:w="1056" w:type="dxa"/>
            <w:gridSpan w:val="2"/>
            <w:shd w:val="clear" w:color="auto" w:fill="C5E0B3" w:themeFill="accent6" w:themeFillTint="66"/>
          </w:tcPr>
          <w:p w14:paraId="60518306" w14:textId="77777777" w:rsidR="006B60A2" w:rsidRPr="002904C4" w:rsidRDefault="006B60A2" w:rsidP="007C2127">
            <w:pPr>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color w:val="000000" w:themeColor="text1"/>
                <w:sz w:val="20"/>
                <w:szCs w:val="20"/>
              </w:rPr>
              <w:t>辅导课</w:t>
            </w:r>
          </w:p>
        </w:tc>
        <w:tc>
          <w:tcPr>
            <w:tcW w:w="1093" w:type="dxa"/>
            <w:shd w:val="clear" w:color="auto" w:fill="92D050"/>
          </w:tcPr>
          <w:p w14:paraId="321C62A2" w14:textId="77777777" w:rsidR="006B60A2" w:rsidRPr="002904C4" w:rsidRDefault="006B60A2" w:rsidP="007C2127">
            <w:pPr>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color w:val="000000" w:themeColor="text1"/>
                <w:sz w:val="20"/>
                <w:szCs w:val="20"/>
              </w:rPr>
              <w:t>文化</w:t>
            </w:r>
            <w:r w:rsidRPr="002904C4">
              <w:rPr>
                <w:rStyle w:val="tgt"/>
                <w:rFonts w:asciiTheme="minorEastAsia" w:hAnsiTheme="minorEastAsia" w:cs="Segoe UI" w:hint="eastAsia"/>
                <w:color w:val="000000" w:themeColor="text1"/>
                <w:sz w:val="20"/>
                <w:szCs w:val="20"/>
              </w:rPr>
              <w:t>活动</w:t>
            </w:r>
          </w:p>
        </w:tc>
        <w:tc>
          <w:tcPr>
            <w:tcW w:w="577" w:type="dxa"/>
            <w:vMerge/>
          </w:tcPr>
          <w:p w14:paraId="0600B872"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2317" w:type="dxa"/>
            <w:gridSpan w:val="2"/>
            <w:shd w:val="clear" w:color="auto" w:fill="F7CAAC" w:themeFill="accent2" w:themeFillTint="66"/>
          </w:tcPr>
          <w:p w14:paraId="64B0ADDA"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49" w:type="dxa"/>
            <w:vMerge/>
          </w:tcPr>
          <w:p w14:paraId="690A6620"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1701" w:type="dxa"/>
          </w:tcPr>
          <w:p w14:paraId="4EFCC2F9"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r>
      <w:tr w:rsidR="006B60A2" w:rsidRPr="002904C4" w14:paraId="7745D93B" w14:textId="77777777" w:rsidTr="007C2127">
        <w:trPr>
          <w:jc w:val="center"/>
        </w:trPr>
        <w:tc>
          <w:tcPr>
            <w:tcW w:w="1085" w:type="dxa"/>
          </w:tcPr>
          <w:p w14:paraId="4E74EFAD"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周六</w:t>
            </w:r>
          </w:p>
        </w:tc>
        <w:tc>
          <w:tcPr>
            <w:tcW w:w="7563" w:type="dxa"/>
            <w:gridSpan w:val="9"/>
            <w:shd w:val="clear" w:color="auto" w:fill="92D050"/>
          </w:tcPr>
          <w:p w14:paraId="771B8EE5" w14:textId="77777777" w:rsidR="006B60A2" w:rsidRPr="002904C4" w:rsidRDefault="006B60A2" w:rsidP="007C2127">
            <w:pPr>
              <w:spacing w:line="360" w:lineRule="auto"/>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color w:val="000000" w:themeColor="text1"/>
                <w:sz w:val="20"/>
                <w:szCs w:val="20"/>
              </w:rPr>
              <w:t>一日短途游</w:t>
            </w:r>
          </w:p>
        </w:tc>
      </w:tr>
      <w:tr w:rsidR="006B60A2" w:rsidRPr="002904C4" w14:paraId="28C925E7" w14:textId="77777777" w:rsidTr="007C2127">
        <w:trPr>
          <w:jc w:val="center"/>
        </w:trPr>
        <w:tc>
          <w:tcPr>
            <w:tcW w:w="1085" w:type="dxa"/>
          </w:tcPr>
          <w:p w14:paraId="4DAB97F5" w14:textId="77777777" w:rsidR="006B60A2" w:rsidRPr="002904C4" w:rsidRDefault="006B60A2" w:rsidP="007C2127">
            <w:pPr>
              <w:spacing w:line="360" w:lineRule="auto"/>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hint="eastAsia"/>
                <w:color w:val="000000" w:themeColor="text1"/>
                <w:sz w:val="20"/>
                <w:szCs w:val="20"/>
              </w:rPr>
              <w:t>周日</w:t>
            </w:r>
          </w:p>
        </w:tc>
        <w:tc>
          <w:tcPr>
            <w:tcW w:w="7563" w:type="dxa"/>
            <w:gridSpan w:val="9"/>
          </w:tcPr>
          <w:p w14:paraId="4AF15EA8" w14:textId="77777777" w:rsidR="006B60A2" w:rsidRPr="002904C4" w:rsidRDefault="006B60A2" w:rsidP="007C2127">
            <w:pPr>
              <w:spacing w:line="360" w:lineRule="auto"/>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hint="eastAsia"/>
                <w:color w:val="000000" w:themeColor="text1"/>
                <w:sz w:val="20"/>
                <w:szCs w:val="20"/>
              </w:rPr>
              <w:t>休息</w:t>
            </w:r>
          </w:p>
        </w:tc>
      </w:tr>
    </w:tbl>
    <w:p w14:paraId="17CFC735" w14:textId="34A00DF0" w:rsidR="006B60A2" w:rsidRPr="006B60A2" w:rsidRDefault="00AE7BDB" w:rsidP="00954B9A">
      <w:pPr>
        <w:spacing w:line="360" w:lineRule="auto"/>
        <w:rPr>
          <w:rFonts w:ascii="宋体" w:eastAsia="宋体" w:hAnsi="宋体" w:cs="等线" w:hint="eastAsia"/>
          <w:b/>
          <w:bCs/>
          <w:szCs w:val="21"/>
        </w:rPr>
      </w:pPr>
      <w:r>
        <w:rPr>
          <w:rFonts w:ascii="宋体" w:eastAsia="宋体" w:hAnsi="宋体" w:cs="等线" w:hint="eastAsia"/>
          <w:b/>
          <w:bCs/>
          <w:szCs w:val="21"/>
        </w:rPr>
        <w:t>8</w:t>
      </w:r>
      <w:r w:rsidR="006B60A2" w:rsidRPr="006B60A2">
        <w:rPr>
          <w:rFonts w:ascii="宋体" w:eastAsia="宋体" w:hAnsi="宋体" w:cs="等线" w:hint="eastAsia"/>
          <w:b/>
          <w:bCs/>
          <w:szCs w:val="21"/>
        </w:rPr>
        <w:t>）</w:t>
      </w:r>
      <w:r>
        <w:rPr>
          <w:rFonts w:ascii="宋体" w:eastAsia="宋体" w:hAnsi="宋体" w:cs="等线" w:hint="eastAsia"/>
          <w:b/>
          <w:bCs/>
          <w:szCs w:val="21"/>
        </w:rPr>
        <w:t xml:space="preserve"> </w:t>
      </w:r>
      <w:r w:rsidR="006B60A2" w:rsidRPr="006B60A2">
        <w:rPr>
          <w:rFonts w:ascii="宋体" w:eastAsia="宋体" w:hAnsi="宋体" w:cs="等线" w:hint="eastAsia"/>
          <w:b/>
          <w:bCs/>
          <w:szCs w:val="21"/>
        </w:rPr>
        <w:t>课程评估与收获</w:t>
      </w:r>
    </w:p>
    <w:p w14:paraId="4D4BC322" w14:textId="2DB6A1E8" w:rsidR="006B60A2" w:rsidRPr="006B60A2" w:rsidRDefault="006B60A2" w:rsidP="006B60A2">
      <w:pPr>
        <w:pStyle w:val="a5"/>
        <w:widowControl/>
        <w:numPr>
          <w:ilvl w:val="0"/>
          <w:numId w:val="38"/>
        </w:numPr>
        <w:spacing w:after="160" w:line="360" w:lineRule="auto"/>
        <w:ind w:left="777" w:firstLineChars="0"/>
        <w:contextualSpacing/>
        <w:jc w:val="left"/>
        <w:rPr>
          <w:rFonts w:ascii="宋体" w:eastAsia="宋体" w:hAnsi="宋体" w:hint="eastAsia"/>
        </w:rPr>
      </w:pPr>
      <w:r w:rsidRPr="006B60A2">
        <w:rPr>
          <w:rFonts w:ascii="宋体" w:eastAsia="宋体" w:hAnsi="宋体" w:hint="eastAsia"/>
        </w:rPr>
        <w:t>在为期三周暑期课程中，学生每</w:t>
      </w:r>
      <w:proofErr w:type="gramStart"/>
      <w:r w:rsidRPr="006B60A2">
        <w:rPr>
          <w:rFonts w:ascii="宋体" w:eastAsia="宋体" w:hAnsi="宋体" w:hint="eastAsia"/>
        </w:rPr>
        <w:t>周完成</w:t>
      </w:r>
      <w:proofErr w:type="gramEnd"/>
      <w:r w:rsidRPr="006B60A2">
        <w:rPr>
          <w:rFonts w:ascii="宋体" w:eastAsia="宋体" w:hAnsi="宋体" w:hint="eastAsia"/>
        </w:rPr>
        <w:t>一份作业，提交给导师，然后在导师的指导下进行讨论。在每周结束时，学生将收到作业的百分比评分。每周的</w:t>
      </w:r>
      <w:proofErr w:type="gramStart"/>
      <w:r w:rsidRPr="006B60A2">
        <w:rPr>
          <w:rFonts w:ascii="宋体" w:eastAsia="宋体" w:hAnsi="宋体" w:hint="eastAsia"/>
        </w:rPr>
        <w:t>作业占最终</w:t>
      </w:r>
      <w:proofErr w:type="gramEnd"/>
      <w:r w:rsidRPr="006B60A2">
        <w:rPr>
          <w:rFonts w:ascii="宋体" w:eastAsia="宋体" w:hAnsi="宋体" w:hint="eastAsia"/>
        </w:rPr>
        <w:t>分数的三分之一，最终分数是每一项作业的平均分。六周</w:t>
      </w:r>
      <w:r w:rsidR="00ED38B8">
        <w:rPr>
          <w:rFonts w:ascii="宋体" w:eastAsia="宋体" w:hAnsi="宋体" w:hint="eastAsia"/>
        </w:rPr>
        <w:t>或九周</w:t>
      </w:r>
      <w:r w:rsidRPr="006B60A2">
        <w:rPr>
          <w:rFonts w:ascii="宋体" w:eastAsia="宋体" w:hAnsi="宋体" w:hint="eastAsia"/>
        </w:rPr>
        <w:t>的学生评估方式为每三周的课程获得一个单独的分数。</w:t>
      </w:r>
    </w:p>
    <w:p w14:paraId="6E89C43E" w14:textId="14A68878" w:rsidR="006B60A2" w:rsidRPr="006B60A2" w:rsidRDefault="006B60A2" w:rsidP="006B60A2">
      <w:pPr>
        <w:pStyle w:val="a5"/>
        <w:widowControl/>
        <w:numPr>
          <w:ilvl w:val="0"/>
          <w:numId w:val="38"/>
        </w:numPr>
        <w:spacing w:after="160" w:line="360" w:lineRule="auto"/>
        <w:ind w:left="777" w:firstLineChars="0"/>
        <w:contextualSpacing/>
        <w:jc w:val="left"/>
        <w:rPr>
          <w:rFonts w:ascii="宋体" w:eastAsia="宋体" w:hAnsi="宋体" w:hint="eastAsia"/>
        </w:rPr>
      </w:pPr>
      <w:r w:rsidRPr="006B60A2">
        <w:rPr>
          <w:rFonts w:ascii="宋体" w:eastAsia="宋体" w:hAnsi="宋体" w:hint="eastAsia"/>
        </w:rPr>
        <w:t>通过考核的同学可获得</w:t>
      </w:r>
      <w:r w:rsidRPr="006B60A2">
        <w:rPr>
          <w:rFonts w:ascii="宋体" w:eastAsia="宋体" w:hAnsi="宋体" w:hint="eastAsia"/>
          <w:b/>
          <w:bCs/>
        </w:rPr>
        <w:t>牛津大学官方成绩单和证书</w:t>
      </w:r>
      <w:r w:rsidRPr="006B60A2">
        <w:rPr>
          <w:rFonts w:ascii="宋体" w:eastAsia="宋体" w:hAnsi="宋体" w:hint="eastAsia"/>
        </w:rPr>
        <w:t>。</w:t>
      </w:r>
      <w:r w:rsidR="00ED38B8">
        <w:rPr>
          <w:rFonts w:ascii="宋体" w:eastAsia="宋体" w:hAnsi="宋体" w:hint="eastAsia"/>
        </w:rPr>
        <w:t>作为指导，牛津大学</w:t>
      </w:r>
      <w:r w:rsidR="00ED38B8" w:rsidRPr="00ED38B8">
        <w:rPr>
          <w:rFonts w:ascii="宋体" w:eastAsia="宋体" w:hAnsi="宋体"/>
        </w:rPr>
        <w:t>建议在每三周的课程中获得15 CATS / 7.5 ECTS / 4个美国学分。</w:t>
      </w: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0"/>
        <w:gridCol w:w="3827"/>
      </w:tblGrid>
      <w:tr w:rsidR="006B60A2" w14:paraId="69C2C42C" w14:textId="77777777" w:rsidTr="007C2127">
        <w:trPr>
          <w:jc w:val="center"/>
        </w:trPr>
        <w:tc>
          <w:tcPr>
            <w:tcW w:w="3610" w:type="dxa"/>
          </w:tcPr>
          <w:p w14:paraId="363A7702" w14:textId="77777777" w:rsidR="006B60A2" w:rsidRDefault="006B60A2" w:rsidP="007C2127">
            <w:pPr>
              <w:pStyle w:val="a5"/>
              <w:rPr>
                <w:rFonts w:asciiTheme="minorEastAsia" w:hAnsiTheme="minorEastAsia" w:hint="eastAsia"/>
              </w:rPr>
            </w:pPr>
            <w:r>
              <w:rPr>
                <w:noProof/>
              </w:rPr>
              <w:drawing>
                <wp:inline distT="0" distB="0" distL="0" distR="0" wp14:anchorId="6FECC07F" wp14:editId="68A1B348">
                  <wp:extent cx="1551312" cy="2164080"/>
                  <wp:effectExtent l="0" t="0" r="0" b="7620"/>
                  <wp:docPr id="13" name="图片 1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 文本, 应用程序&#10;&#10;描述已自动生成"/>
                          <pic:cNvPicPr/>
                        </pic:nvPicPr>
                        <pic:blipFill>
                          <a:blip r:embed="rId9"/>
                          <a:stretch>
                            <a:fillRect/>
                          </a:stretch>
                        </pic:blipFill>
                        <pic:spPr>
                          <a:xfrm>
                            <a:off x="0" y="0"/>
                            <a:ext cx="1559330" cy="2175265"/>
                          </a:xfrm>
                          <a:prstGeom prst="rect">
                            <a:avLst/>
                          </a:prstGeom>
                        </pic:spPr>
                      </pic:pic>
                    </a:graphicData>
                  </a:graphic>
                </wp:inline>
              </w:drawing>
            </w:r>
          </w:p>
        </w:tc>
        <w:tc>
          <w:tcPr>
            <w:tcW w:w="3827" w:type="dxa"/>
          </w:tcPr>
          <w:p w14:paraId="7BF4648F" w14:textId="77777777" w:rsidR="006B60A2" w:rsidRDefault="006B60A2" w:rsidP="007C2127">
            <w:pPr>
              <w:pStyle w:val="a5"/>
              <w:rPr>
                <w:rFonts w:asciiTheme="minorEastAsia" w:hAnsiTheme="minorEastAsia" w:hint="eastAsia"/>
              </w:rPr>
            </w:pPr>
            <w:r>
              <w:rPr>
                <w:noProof/>
              </w:rPr>
              <w:drawing>
                <wp:inline distT="0" distB="0" distL="0" distR="0" wp14:anchorId="1E67C7C5" wp14:editId="0E6798A7">
                  <wp:extent cx="1524000" cy="2144322"/>
                  <wp:effectExtent l="0" t="0" r="0" b="8890"/>
                  <wp:docPr id="14" name="图片 14"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形用户界面&#10;&#10;描述已自动生成"/>
                          <pic:cNvPicPr/>
                        </pic:nvPicPr>
                        <pic:blipFill>
                          <a:blip r:embed="rId10"/>
                          <a:stretch>
                            <a:fillRect/>
                          </a:stretch>
                        </pic:blipFill>
                        <pic:spPr>
                          <a:xfrm>
                            <a:off x="0" y="0"/>
                            <a:ext cx="1539441" cy="2166049"/>
                          </a:xfrm>
                          <a:prstGeom prst="rect">
                            <a:avLst/>
                          </a:prstGeom>
                        </pic:spPr>
                      </pic:pic>
                    </a:graphicData>
                  </a:graphic>
                </wp:inline>
              </w:drawing>
            </w:r>
          </w:p>
        </w:tc>
      </w:tr>
    </w:tbl>
    <w:p w14:paraId="44FBD52F" w14:textId="77777777" w:rsidR="006B60A2" w:rsidRPr="00883209" w:rsidRDefault="006B60A2" w:rsidP="00954B9A">
      <w:pPr>
        <w:spacing w:line="360" w:lineRule="auto"/>
        <w:rPr>
          <w:rFonts w:ascii="宋体" w:eastAsia="宋体" w:hAnsi="宋体" w:cs="等线" w:hint="eastAsia"/>
          <w:szCs w:val="21"/>
        </w:rPr>
      </w:pPr>
    </w:p>
    <w:p w14:paraId="74D9BFBA" w14:textId="6E638F38" w:rsidR="006B60A2" w:rsidRPr="00AE7BDB" w:rsidRDefault="00AE7BDB" w:rsidP="00AE7BDB">
      <w:pPr>
        <w:pStyle w:val="a5"/>
        <w:numPr>
          <w:ilvl w:val="0"/>
          <w:numId w:val="49"/>
        </w:numPr>
        <w:spacing w:line="360" w:lineRule="auto"/>
        <w:ind w:firstLineChars="0"/>
        <w:rPr>
          <w:rFonts w:ascii="宋体" w:eastAsia="宋体" w:hAnsi="宋体" w:cs="等线" w:hint="eastAsia"/>
          <w:szCs w:val="21"/>
        </w:rPr>
      </w:pPr>
      <w:r>
        <w:rPr>
          <w:rFonts w:ascii="宋体" w:eastAsia="宋体" w:hAnsi="宋体" w:cs="等线" w:hint="eastAsia"/>
          <w:b/>
          <w:bCs/>
          <w:szCs w:val="21"/>
        </w:rPr>
        <w:t xml:space="preserve"> </w:t>
      </w:r>
      <w:r w:rsidR="003B1DA2" w:rsidRPr="00AE7BDB">
        <w:rPr>
          <w:rFonts w:ascii="宋体" w:eastAsia="宋体" w:hAnsi="宋体" w:cs="等线" w:hint="eastAsia"/>
          <w:b/>
          <w:bCs/>
          <w:szCs w:val="21"/>
        </w:rPr>
        <w:t>S</w:t>
      </w:r>
      <w:r w:rsidR="003B1DA2" w:rsidRPr="00AE7BDB">
        <w:rPr>
          <w:rFonts w:ascii="宋体" w:eastAsia="宋体" w:hAnsi="宋体" w:cs="等线"/>
          <w:b/>
          <w:bCs/>
          <w:szCs w:val="21"/>
        </w:rPr>
        <w:t>AF</w:t>
      </w:r>
      <w:r w:rsidR="003B1DA2" w:rsidRPr="00AE7BDB">
        <w:rPr>
          <w:rFonts w:ascii="宋体" w:eastAsia="宋体" w:hAnsi="宋体" w:cs="等线" w:hint="eastAsia"/>
          <w:b/>
          <w:bCs/>
          <w:szCs w:val="21"/>
        </w:rPr>
        <w:t>全程支持与服务</w:t>
      </w:r>
      <w:r w:rsidR="002F5761" w:rsidRPr="00AE7BDB">
        <w:rPr>
          <w:rFonts w:ascii="宋体" w:eastAsia="宋体" w:hAnsi="宋体" w:cs="等线"/>
          <w:szCs w:val="21"/>
        </w:rPr>
        <w:t>：</w:t>
      </w:r>
    </w:p>
    <w:p w14:paraId="3BD11652" w14:textId="77777777" w:rsidR="003B1DA2" w:rsidRDefault="002F5761" w:rsidP="003B1DA2">
      <w:pPr>
        <w:spacing w:line="360" w:lineRule="auto"/>
        <w:ind w:firstLineChars="200" w:firstLine="420"/>
        <w:rPr>
          <w:rFonts w:ascii="宋体" w:eastAsia="宋体" w:hAnsi="宋体" w:cstheme="minorEastAsia" w:hint="eastAsia"/>
        </w:rPr>
      </w:pPr>
      <w:r w:rsidRPr="006B60A2">
        <w:rPr>
          <w:rFonts w:ascii="宋体" w:eastAsia="宋体" w:hAnsi="宋体" w:cs="等线"/>
          <w:szCs w:val="21"/>
        </w:rPr>
        <w:t>SAF为学生提供全方位的支持和服务，包括</w:t>
      </w:r>
      <w:r w:rsidR="003B1DA2" w:rsidRPr="007135BF">
        <w:rPr>
          <w:rFonts w:ascii="宋体" w:eastAsia="宋体" w:hAnsi="宋体" w:cstheme="minorEastAsia" w:hint="eastAsia"/>
        </w:rPr>
        <w:t>海外生活支持及应急保障服务；</w:t>
      </w:r>
      <w:r w:rsidR="003B1DA2" w:rsidRPr="007135BF">
        <w:rPr>
          <w:rFonts w:ascii="宋体" w:eastAsia="宋体" w:hAnsi="宋体" w:cstheme="minorEastAsia"/>
        </w:rPr>
        <w:t>7/24应急热线支持；安全的海外住宿安排和保障；SAF</w:t>
      </w:r>
      <w:proofErr w:type="gramStart"/>
      <w:r w:rsidR="003B1DA2" w:rsidRPr="007135BF">
        <w:rPr>
          <w:rFonts w:ascii="宋体" w:eastAsia="宋体" w:hAnsi="宋体" w:cstheme="minorEastAsia"/>
        </w:rPr>
        <w:t>专属定制版</w:t>
      </w:r>
      <w:proofErr w:type="gramEnd"/>
      <w:r w:rsidR="003B1DA2" w:rsidRPr="007135BF">
        <w:rPr>
          <w:rFonts w:ascii="宋体" w:eastAsia="宋体" w:hAnsi="宋体" w:cstheme="minorEastAsia"/>
        </w:rPr>
        <w:t>应急保险；个性化的咨询和指导；专业化学生签证指导</w:t>
      </w:r>
      <w:r w:rsidR="003B1DA2">
        <w:rPr>
          <w:rFonts w:ascii="宋体" w:eastAsia="宋体" w:hAnsi="宋体" w:cstheme="minorEastAsia" w:hint="eastAsia"/>
        </w:rPr>
        <w:t>；各项行前安</w:t>
      </w:r>
      <w:r w:rsidR="003B1DA2">
        <w:rPr>
          <w:rFonts w:ascii="宋体" w:eastAsia="宋体" w:hAnsi="宋体" w:cstheme="minorEastAsia" w:hint="eastAsia"/>
        </w:rPr>
        <w:lastRenderedPageBreak/>
        <w:t>排及指导</w:t>
      </w:r>
      <w:r w:rsidR="003B1DA2" w:rsidRPr="006539D7">
        <w:rPr>
          <w:rFonts w:ascii="宋体" w:eastAsia="宋体" w:hAnsi="宋体" w:cstheme="minorEastAsia"/>
        </w:rPr>
        <w:t>。</w:t>
      </w:r>
    </w:p>
    <w:p w14:paraId="68B4247B" w14:textId="77777777" w:rsidR="00AE7BDB" w:rsidRDefault="00AE7BDB" w:rsidP="003B1DA2">
      <w:pPr>
        <w:spacing w:line="360" w:lineRule="auto"/>
        <w:ind w:firstLineChars="200" w:firstLine="420"/>
        <w:rPr>
          <w:rFonts w:ascii="宋体" w:eastAsia="宋体" w:hAnsi="宋体" w:cstheme="minorEastAsia" w:hint="eastAsia"/>
        </w:rPr>
      </w:pPr>
    </w:p>
    <w:p w14:paraId="7704A438" w14:textId="6B516122" w:rsidR="00166EC6" w:rsidRPr="003B1DA2" w:rsidRDefault="003B1DA2" w:rsidP="003B1DA2">
      <w:pPr>
        <w:spacing w:line="360" w:lineRule="auto"/>
        <w:rPr>
          <w:rFonts w:ascii="宋体" w:eastAsia="宋体" w:hAnsi="宋体" w:cstheme="minorEastAsia" w:hint="eastAsia"/>
          <w:b/>
          <w:bCs/>
          <w:szCs w:val="21"/>
        </w:rPr>
      </w:pPr>
      <w:r w:rsidRPr="003B1DA2">
        <w:rPr>
          <w:rFonts w:ascii="宋体" w:eastAsia="宋体" w:hAnsi="宋体" w:cstheme="minorEastAsia" w:hint="eastAsia"/>
          <w:b/>
          <w:bCs/>
          <w:szCs w:val="21"/>
        </w:rPr>
        <w:t>四</w:t>
      </w:r>
      <w:r w:rsidR="00166EC6" w:rsidRPr="003B1DA2">
        <w:rPr>
          <w:rFonts w:ascii="宋体" w:eastAsia="宋体" w:hAnsi="宋体" w:cstheme="minorEastAsia" w:hint="eastAsia"/>
          <w:b/>
          <w:bCs/>
          <w:szCs w:val="21"/>
        </w:rPr>
        <w:t>、学生住宿</w:t>
      </w:r>
    </w:p>
    <w:p w14:paraId="0841CA7F" w14:textId="190B13A2" w:rsidR="006B4E10" w:rsidRDefault="003B1DA2" w:rsidP="003B1DA2">
      <w:pPr>
        <w:spacing w:beforeLines="20" w:before="62" w:line="360" w:lineRule="auto"/>
        <w:jc w:val="left"/>
        <w:rPr>
          <w:rFonts w:ascii="宋体" w:eastAsia="宋体" w:hAnsi="宋体" w:cs="等线" w:hint="eastAsia"/>
          <w:szCs w:val="21"/>
        </w:rPr>
      </w:pPr>
      <w:r>
        <w:rPr>
          <w:rFonts w:ascii="宋体" w:eastAsia="宋体" w:hAnsi="宋体" w:cs="等线" w:hint="eastAsia"/>
          <w:szCs w:val="21"/>
        </w:rPr>
        <w:t>学生</w:t>
      </w:r>
      <w:r w:rsidRPr="003B1DA2">
        <w:rPr>
          <w:rFonts w:ascii="宋体" w:eastAsia="宋体" w:hAnsi="宋体" w:cs="等线" w:hint="eastAsia"/>
          <w:szCs w:val="21"/>
        </w:rPr>
        <w:t>将</w:t>
      </w:r>
      <w:r>
        <w:rPr>
          <w:rFonts w:ascii="宋体" w:eastAsia="宋体" w:hAnsi="宋体" w:cs="等线" w:hint="eastAsia"/>
          <w:szCs w:val="21"/>
        </w:rPr>
        <w:t>入住牛津大学校内</w:t>
      </w:r>
      <w:r w:rsidRPr="003B1DA2">
        <w:rPr>
          <w:rFonts w:ascii="宋体" w:eastAsia="宋体" w:hAnsi="宋体" w:cs="等线" w:hint="eastAsia"/>
          <w:szCs w:val="21"/>
        </w:rPr>
        <w:t>住宿</w:t>
      </w:r>
      <w:r w:rsidR="00431012" w:rsidRPr="00431012">
        <w:rPr>
          <w:rFonts w:ascii="宋体" w:eastAsia="宋体" w:hAnsi="宋体" w:cs="等线"/>
          <w:szCs w:val="21"/>
        </w:rPr>
        <w:t>ensuite</w:t>
      </w:r>
      <w:r w:rsidR="00431012" w:rsidRPr="00431012">
        <w:rPr>
          <w:rFonts w:ascii="宋体" w:eastAsia="宋体" w:hAnsi="宋体" w:cs="等线" w:hint="eastAsia"/>
          <w:szCs w:val="21"/>
        </w:rPr>
        <w:t>（单人卧室+私用浴室）和standard（单人卧室+共用浴室）</w:t>
      </w:r>
      <w:r w:rsidRPr="003B1DA2">
        <w:rPr>
          <w:rFonts w:ascii="宋体" w:eastAsia="宋体" w:hAnsi="宋体" w:cs="等线" w:hint="eastAsia"/>
          <w:szCs w:val="21"/>
        </w:rPr>
        <w:t>，</w:t>
      </w:r>
      <w:r w:rsidR="00431012">
        <w:rPr>
          <w:rFonts w:ascii="宋体" w:eastAsia="宋体" w:hAnsi="宋体" w:cs="等线" w:hint="eastAsia"/>
          <w:szCs w:val="21"/>
        </w:rPr>
        <w:t>住宿先到先得。宿舍</w:t>
      </w:r>
      <w:r w:rsidR="00183861">
        <w:rPr>
          <w:rFonts w:ascii="宋体" w:eastAsia="宋体" w:hAnsi="宋体" w:cs="等线" w:hint="eastAsia"/>
          <w:szCs w:val="21"/>
        </w:rPr>
        <w:t>每日</w:t>
      </w:r>
      <w:r>
        <w:rPr>
          <w:rFonts w:ascii="宋体" w:eastAsia="宋体" w:hAnsi="宋体" w:cs="等线" w:hint="eastAsia"/>
          <w:szCs w:val="21"/>
        </w:rPr>
        <w:t>提供早餐，在</w:t>
      </w:r>
      <w:proofErr w:type="gramStart"/>
      <w:r w:rsidRPr="003B1DA2">
        <w:rPr>
          <w:rFonts w:ascii="宋体" w:eastAsia="宋体" w:hAnsi="宋体" w:cs="等线" w:hint="eastAsia"/>
          <w:szCs w:val="21"/>
        </w:rPr>
        <w:t>教学日</w:t>
      </w:r>
      <w:proofErr w:type="gramEnd"/>
      <w:r w:rsidR="00183861">
        <w:rPr>
          <w:rFonts w:ascii="宋体" w:eastAsia="宋体" w:hAnsi="宋体" w:cs="等线" w:hint="eastAsia"/>
          <w:szCs w:val="21"/>
        </w:rPr>
        <w:t>也</w:t>
      </w:r>
      <w:r w:rsidRPr="003B1DA2">
        <w:rPr>
          <w:rFonts w:ascii="宋体" w:eastAsia="宋体" w:hAnsi="宋体" w:cs="等线" w:hint="eastAsia"/>
          <w:szCs w:val="21"/>
        </w:rPr>
        <w:t>提供午餐和晚餐。在课程</w:t>
      </w:r>
      <w:r>
        <w:rPr>
          <w:rFonts w:ascii="宋体" w:eastAsia="宋体" w:hAnsi="宋体" w:cs="等线" w:hint="eastAsia"/>
          <w:szCs w:val="21"/>
        </w:rPr>
        <w:t>最后</w:t>
      </w:r>
      <w:r w:rsidRPr="003B1DA2">
        <w:rPr>
          <w:rFonts w:ascii="宋体" w:eastAsia="宋体" w:hAnsi="宋体" w:cs="等线" w:hint="eastAsia"/>
          <w:szCs w:val="21"/>
        </w:rPr>
        <w:t>，</w:t>
      </w:r>
      <w:r>
        <w:rPr>
          <w:rFonts w:ascii="宋体" w:eastAsia="宋体" w:hAnsi="宋体" w:cs="等线" w:hint="eastAsia"/>
          <w:szCs w:val="21"/>
        </w:rPr>
        <w:t>学生将有机会盛装出席</w:t>
      </w:r>
      <w:r w:rsidRPr="003B1DA2">
        <w:rPr>
          <w:rFonts w:ascii="宋体" w:eastAsia="宋体" w:hAnsi="宋体" w:cs="等线" w:hint="eastAsia"/>
          <w:szCs w:val="21"/>
        </w:rPr>
        <w:t>餐厅举行的特别宴会。</w:t>
      </w:r>
    </w:p>
    <w:p w14:paraId="608856C1" w14:textId="77777777" w:rsidR="00183861" w:rsidRPr="003B1DA2" w:rsidRDefault="00183861" w:rsidP="003B1DA2">
      <w:pPr>
        <w:spacing w:beforeLines="20" w:before="62" w:line="360" w:lineRule="auto"/>
        <w:jc w:val="left"/>
        <w:rPr>
          <w:rFonts w:ascii="宋体" w:eastAsia="宋体" w:hAnsi="宋体" w:hint="eastAsia"/>
          <w:sz w:val="22"/>
        </w:rPr>
      </w:pPr>
    </w:p>
    <w:p w14:paraId="05978473" w14:textId="02B648BC" w:rsidR="005350E2" w:rsidRPr="003B1DA2" w:rsidRDefault="003B1DA2" w:rsidP="00933114">
      <w:pPr>
        <w:pStyle w:val="a4"/>
        <w:spacing w:before="0" w:beforeAutospacing="0" w:after="0" w:afterAutospacing="0" w:line="360" w:lineRule="auto"/>
        <w:jc w:val="both"/>
        <w:rPr>
          <w:rFonts w:cstheme="minorEastAsia" w:hint="eastAsia"/>
          <w:b/>
          <w:bCs/>
          <w:sz w:val="21"/>
          <w:szCs w:val="21"/>
        </w:rPr>
      </w:pPr>
      <w:r>
        <w:rPr>
          <w:rFonts w:cstheme="minorEastAsia" w:hint="eastAsia"/>
          <w:b/>
          <w:bCs/>
          <w:sz w:val="21"/>
          <w:szCs w:val="21"/>
        </w:rPr>
        <w:t>五</w:t>
      </w:r>
      <w:r w:rsidR="00166EC6" w:rsidRPr="003B1DA2">
        <w:rPr>
          <w:rFonts w:cstheme="minorEastAsia" w:hint="eastAsia"/>
          <w:b/>
          <w:bCs/>
          <w:sz w:val="21"/>
          <w:szCs w:val="21"/>
        </w:rPr>
        <w:t>、申请要求</w:t>
      </w:r>
    </w:p>
    <w:p w14:paraId="180C2257" w14:textId="09C1637D" w:rsidR="003B1DA2" w:rsidRPr="003B1DA2" w:rsidRDefault="003B1DA2" w:rsidP="003B1DA2">
      <w:pPr>
        <w:pStyle w:val="a5"/>
        <w:numPr>
          <w:ilvl w:val="0"/>
          <w:numId w:val="46"/>
        </w:numPr>
        <w:tabs>
          <w:tab w:val="left" w:pos="541"/>
        </w:tabs>
        <w:kinsoku w:val="0"/>
        <w:overflowPunct w:val="0"/>
        <w:autoSpaceDE w:val="0"/>
        <w:autoSpaceDN w:val="0"/>
        <w:adjustRightInd w:val="0"/>
        <w:spacing w:before="1" w:line="360" w:lineRule="auto"/>
        <w:ind w:right="210" w:firstLineChars="0"/>
        <w:jc w:val="left"/>
        <w:rPr>
          <w:rFonts w:ascii="宋体" w:eastAsia="宋体" w:hAnsi="宋体" w:hint="eastAsia"/>
          <w:spacing w:val="-3"/>
        </w:rPr>
      </w:pPr>
      <w:r w:rsidRPr="003B1DA2">
        <w:rPr>
          <w:rFonts w:ascii="宋体" w:eastAsia="宋体" w:hAnsi="宋体"/>
          <w:spacing w:val="-3"/>
        </w:rPr>
        <w:t>报名条件：</w:t>
      </w:r>
    </w:p>
    <w:p w14:paraId="248E3069" w14:textId="77777777" w:rsidR="003B1DA2" w:rsidRPr="003B1DA2" w:rsidRDefault="003B1DA2" w:rsidP="003B1DA2">
      <w:pPr>
        <w:pStyle w:val="a5"/>
        <w:widowControl/>
        <w:numPr>
          <w:ilvl w:val="0"/>
          <w:numId w:val="41"/>
        </w:numPr>
        <w:spacing w:after="160" w:line="360" w:lineRule="auto"/>
        <w:ind w:firstLineChars="0"/>
        <w:contextualSpacing/>
        <w:jc w:val="left"/>
        <w:rPr>
          <w:rFonts w:ascii="宋体" w:eastAsia="宋体" w:hAnsi="宋体" w:cs="Calibri" w:hint="eastAsia"/>
          <w:color w:val="000000"/>
        </w:rPr>
      </w:pPr>
      <w:r w:rsidRPr="003B1DA2">
        <w:rPr>
          <w:rFonts w:ascii="宋体" w:eastAsia="宋体" w:hAnsi="宋体" w:hint="eastAsia"/>
        </w:rPr>
        <w:t xml:space="preserve">在校全日制本科生，研究生 </w:t>
      </w:r>
    </w:p>
    <w:p w14:paraId="7DE3E696" w14:textId="77777777" w:rsidR="003B1DA2" w:rsidRPr="003B1DA2" w:rsidRDefault="003B1DA2" w:rsidP="003B1DA2">
      <w:pPr>
        <w:pStyle w:val="a5"/>
        <w:widowControl/>
        <w:numPr>
          <w:ilvl w:val="0"/>
          <w:numId w:val="42"/>
        </w:numPr>
        <w:spacing w:after="160" w:line="360" w:lineRule="auto"/>
        <w:ind w:firstLineChars="0"/>
        <w:contextualSpacing/>
        <w:jc w:val="left"/>
        <w:rPr>
          <w:rFonts w:ascii="宋体" w:eastAsia="宋体" w:hAnsi="宋体" w:hint="eastAsia"/>
        </w:rPr>
      </w:pPr>
      <w:bookmarkStart w:id="13" w:name="OLE_LINK21"/>
      <w:r w:rsidRPr="003B1DA2">
        <w:rPr>
          <w:rFonts w:ascii="宋体" w:eastAsia="宋体" w:hAnsi="宋体" w:hint="eastAsia"/>
        </w:rPr>
        <w:t>GPA要求：3</w:t>
      </w:r>
      <w:r w:rsidRPr="003B1DA2">
        <w:rPr>
          <w:rFonts w:ascii="宋体" w:eastAsia="宋体" w:hAnsi="宋体"/>
        </w:rPr>
        <w:t>.2/4.0</w:t>
      </w:r>
      <w:r w:rsidRPr="003B1DA2">
        <w:rPr>
          <w:rFonts w:ascii="宋体" w:eastAsia="宋体" w:hAnsi="宋体" w:hint="eastAsia"/>
        </w:rPr>
        <w:t>或者80分以上</w:t>
      </w:r>
    </w:p>
    <w:p w14:paraId="2B11FC68" w14:textId="77777777" w:rsidR="003B1DA2" w:rsidRPr="003B1DA2" w:rsidRDefault="003B1DA2" w:rsidP="003B1DA2">
      <w:pPr>
        <w:pStyle w:val="a5"/>
        <w:widowControl/>
        <w:numPr>
          <w:ilvl w:val="0"/>
          <w:numId w:val="43"/>
        </w:numPr>
        <w:spacing w:after="160" w:line="360" w:lineRule="auto"/>
        <w:ind w:firstLineChars="0"/>
        <w:contextualSpacing/>
        <w:jc w:val="left"/>
        <w:rPr>
          <w:rFonts w:ascii="宋体" w:eastAsia="宋体" w:hAnsi="宋体" w:cs="Calibri" w:hint="eastAsia"/>
        </w:rPr>
      </w:pPr>
      <w:r w:rsidRPr="003B1DA2">
        <w:rPr>
          <w:rFonts w:ascii="宋体" w:eastAsia="宋体" w:hAnsi="宋体" w:hint="eastAsia"/>
        </w:rPr>
        <w:t>英语语言要求 （以下英语成绩择</w:t>
      </w:r>
      <w:proofErr w:type="gramStart"/>
      <w:r w:rsidRPr="003B1DA2">
        <w:rPr>
          <w:rFonts w:ascii="宋体" w:eastAsia="宋体" w:hAnsi="宋体" w:hint="eastAsia"/>
        </w:rPr>
        <w:t>一</w:t>
      </w:r>
      <w:proofErr w:type="gramEnd"/>
      <w:r w:rsidRPr="003B1DA2">
        <w:rPr>
          <w:rFonts w:ascii="宋体" w:eastAsia="宋体" w:hAnsi="宋体" w:hint="eastAsia"/>
        </w:rPr>
        <w:t>即可）</w:t>
      </w:r>
    </w:p>
    <w:p w14:paraId="491DD46F" w14:textId="17CA111C" w:rsidR="003B1DA2" w:rsidRPr="00055EBD" w:rsidRDefault="003B1DA2" w:rsidP="003B1DA2">
      <w:pPr>
        <w:pStyle w:val="a5"/>
        <w:widowControl/>
        <w:numPr>
          <w:ilvl w:val="0"/>
          <w:numId w:val="45"/>
        </w:numPr>
        <w:spacing w:after="160" w:line="360" w:lineRule="auto"/>
        <w:ind w:firstLineChars="0"/>
        <w:contextualSpacing/>
        <w:jc w:val="left"/>
        <w:rPr>
          <w:rFonts w:ascii="宋体" w:eastAsia="宋体" w:hAnsi="宋体" w:cs="Calibri" w:hint="eastAsia"/>
        </w:rPr>
      </w:pPr>
      <w:r w:rsidRPr="003B1DA2">
        <w:rPr>
          <w:rFonts w:ascii="宋体" w:eastAsia="宋体" w:hAnsi="宋体" w:hint="eastAsia"/>
        </w:rPr>
        <w:t>T</w:t>
      </w:r>
      <w:r w:rsidRPr="003B1DA2">
        <w:rPr>
          <w:rFonts w:ascii="宋体" w:eastAsia="宋体" w:hAnsi="宋体"/>
        </w:rPr>
        <w:t xml:space="preserve">OEFL </w:t>
      </w:r>
      <w:r w:rsidRPr="003B1DA2">
        <w:rPr>
          <w:rFonts w:ascii="宋体" w:eastAsia="宋体" w:hAnsi="宋体" w:hint="eastAsia"/>
        </w:rPr>
        <w:t>：</w:t>
      </w:r>
      <w:r w:rsidR="003C68A0">
        <w:rPr>
          <w:rFonts w:ascii="宋体" w:eastAsia="宋体" w:hAnsi="宋体" w:hint="eastAsia"/>
        </w:rPr>
        <w:t>98</w:t>
      </w:r>
      <w:r w:rsidRPr="003B1DA2">
        <w:rPr>
          <w:rFonts w:ascii="宋体" w:eastAsia="宋体" w:hAnsi="宋体" w:hint="eastAsia"/>
        </w:rPr>
        <w:t xml:space="preserve"> /</w:t>
      </w:r>
      <w:r w:rsidRPr="003B1DA2">
        <w:rPr>
          <w:rFonts w:ascii="宋体" w:eastAsia="宋体" w:hAnsi="宋体"/>
        </w:rPr>
        <w:t xml:space="preserve"> IELTS </w:t>
      </w:r>
      <w:r w:rsidRPr="003B1DA2">
        <w:rPr>
          <w:rFonts w:ascii="宋体" w:eastAsia="宋体" w:hAnsi="宋体" w:hint="eastAsia"/>
        </w:rPr>
        <w:t>：</w:t>
      </w:r>
      <w:r w:rsidR="003C68A0">
        <w:rPr>
          <w:rFonts w:ascii="宋体" w:eastAsia="宋体" w:hAnsi="宋体" w:hint="eastAsia"/>
        </w:rPr>
        <w:t>7.0</w:t>
      </w:r>
      <w:r w:rsidRPr="003B1DA2">
        <w:rPr>
          <w:rFonts w:ascii="宋体" w:eastAsia="宋体" w:hAnsi="宋体" w:hint="eastAsia"/>
        </w:rPr>
        <w:t>（单项不低于6.</w:t>
      </w:r>
      <w:r w:rsidR="003C68A0">
        <w:rPr>
          <w:rFonts w:ascii="宋体" w:eastAsia="宋体" w:hAnsi="宋体" w:hint="eastAsia"/>
        </w:rPr>
        <w:t>5</w:t>
      </w:r>
      <w:r w:rsidRPr="003B1DA2">
        <w:rPr>
          <w:rFonts w:ascii="宋体" w:eastAsia="宋体" w:hAnsi="宋体" w:hint="eastAsia"/>
        </w:rPr>
        <w:t>）/</w:t>
      </w:r>
      <w:r w:rsidRPr="003B1DA2">
        <w:rPr>
          <w:rFonts w:ascii="宋体" w:eastAsia="宋体" w:hAnsi="宋体"/>
        </w:rPr>
        <w:t xml:space="preserve"> </w:t>
      </w:r>
      <w:r w:rsidRPr="003B1DA2">
        <w:rPr>
          <w:rFonts w:ascii="宋体" w:eastAsia="宋体" w:hAnsi="宋体" w:hint="eastAsia"/>
        </w:rPr>
        <w:t>Duolingo：1</w:t>
      </w:r>
      <w:r w:rsidR="00D6240B">
        <w:rPr>
          <w:rFonts w:ascii="宋体" w:eastAsia="宋体" w:hAnsi="宋体"/>
        </w:rPr>
        <w:t>2</w:t>
      </w:r>
      <w:r w:rsidR="003C68A0">
        <w:rPr>
          <w:rFonts w:ascii="宋体" w:eastAsia="宋体" w:hAnsi="宋体" w:hint="eastAsia"/>
        </w:rPr>
        <w:t>5</w:t>
      </w:r>
      <w:r w:rsidRPr="003B1DA2">
        <w:rPr>
          <w:rFonts w:ascii="宋体" w:eastAsia="宋体" w:hAnsi="宋体" w:hint="eastAsia"/>
        </w:rPr>
        <w:t>（单项不低于1</w:t>
      </w:r>
      <w:r w:rsidR="003C68A0">
        <w:rPr>
          <w:rFonts w:ascii="宋体" w:eastAsia="宋体" w:hAnsi="宋体" w:hint="eastAsia"/>
        </w:rPr>
        <w:t>15</w:t>
      </w:r>
      <w:r w:rsidRPr="003B1DA2">
        <w:rPr>
          <w:rFonts w:ascii="宋体" w:eastAsia="宋体" w:hAnsi="宋体" w:hint="eastAsia"/>
        </w:rPr>
        <w:t>）</w:t>
      </w:r>
    </w:p>
    <w:p w14:paraId="7C5B8CD3" w14:textId="611804E9" w:rsidR="00055EBD" w:rsidRDefault="00055EBD" w:rsidP="003B1DA2">
      <w:pPr>
        <w:pStyle w:val="a5"/>
        <w:widowControl/>
        <w:numPr>
          <w:ilvl w:val="0"/>
          <w:numId w:val="45"/>
        </w:numPr>
        <w:spacing w:after="160" w:line="360" w:lineRule="auto"/>
        <w:ind w:firstLineChars="0"/>
        <w:contextualSpacing/>
        <w:jc w:val="left"/>
        <w:rPr>
          <w:rFonts w:ascii="宋体" w:eastAsia="宋体" w:hAnsi="宋体" w:hint="eastAsia"/>
        </w:rPr>
      </w:pPr>
      <w:bookmarkStart w:id="14" w:name="_Hlk219217999"/>
      <w:r>
        <w:rPr>
          <w:rFonts w:ascii="宋体" w:eastAsia="宋体" w:hAnsi="宋体" w:hint="eastAsia"/>
        </w:rPr>
        <w:t>满足</w:t>
      </w:r>
      <w:r w:rsidRPr="00055EBD">
        <w:rPr>
          <w:rFonts w:ascii="宋体" w:eastAsia="宋体" w:hAnsi="宋体"/>
        </w:rPr>
        <w:t>CET-4 550</w:t>
      </w:r>
      <w:r w:rsidRPr="00055EBD">
        <w:rPr>
          <w:rFonts w:ascii="宋体" w:eastAsia="宋体" w:hAnsi="宋体" w:hint="eastAsia"/>
        </w:rPr>
        <w:t xml:space="preserve"> / </w:t>
      </w:r>
      <w:r w:rsidRPr="00055EBD">
        <w:rPr>
          <w:rFonts w:ascii="宋体" w:eastAsia="宋体" w:hAnsi="宋体"/>
        </w:rPr>
        <w:t>CET-6 520</w:t>
      </w:r>
      <w:r>
        <w:rPr>
          <w:rFonts w:ascii="宋体" w:eastAsia="宋体" w:hAnsi="宋体" w:hint="eastAsia"/>
        </w:rPr>
        <w:t>的同学可获得Duolingo免费测试名额</w:t>
      </w:r>
      <w:r w:rsidR="00183861">
        <w:rPr>
          <w:rFonts w:ascii="宋体" w:eastAsia="宋体" w:hAnsi="宋体" w:hint="eastAsia"/>
        </w:rPr>
        <w:t xml:space="preserve"> （名额有限，先到先得）</w:t>
      </w:r>
    </w:p>
    <w:p w14:paraId="2A9F0329" w14:textId="14A188FC" w:rsidR="00183861" w:rsidRDefault="00183861" w:rsidP="003B1DA2">
      <w:pPr>
        <w:pStyle w:val="a5"/>
        <w:widowControl/>
        <w:numPr>
          <w:ilvl w:val="0"/>
          <w:numId w:val="45"/>
        </w:numPr>
        <w:spacing w:after="160" w:line="360" w:lineRule="auto"/>
        <w:ind w:firstLineChars="0"/>
        <w:contextualSpacing/>
        <w:jc w:val="left"/>
        <w:rPr>
          <w:rFonts w:ascii="宋体" w:eastAsia="宋体" w:hAnsi="宋体" w:hint="eastAsia"/>
        </w:rPr>
      </w:pPr>
      <w:r>
        <w:rPr>
          <w:rFonts w:ascii="宋体" w:eastAsia="宋体" w:hAnsi="宋体" w:hint="eastAsia"/>
        </w:rPr>
        <w:t>IELTS 7.0 ，单项不足6.5，可以通过参加LMH面试参与项目</w:t>
      </w:r>
    </w:p>
    <w:bookmarkEnd w:id="14"/>
    <w:p w14:paraId="539ACD9A" w14:textId="7DEF67BC" w:rsidR="00183861" w:rsidRPr="00055EBD" w:rsidRDefault="00183861" w:rsidP="003B1DA2">
      <w:pPr>
        <w:pStyle w:val="a5"/>
        <w:widowControl/>
        <w:numPr>
          <w:ilvl w:val="0"/>
          <w:numId w:val="45"/>
        </w:numPr>
        <w:spacing w:after="160" w:line="360" w:lineRule="auto"/>
        <w:ind w:firstLineChars="0"/>
        <w:contextualSpacing/>
        <w:jc w:val="left"/>
        <w:rPr>
          <w:rFonts w:ascii="宋体" w:eastAsia="宋体" w:hAnsi="宋体" w:hint="eastAsia"/>
        </w:rPr>
      </w:pPr>
      <w:proofErr w:type="gramStart"/>
      <w:r>
        <w:rPr>
          <w:rFonts w:ascii="宋体" w:eastAsia="宋体" w:hAnsi="宋体" w:hint="eastAsia"/>
        </w:rPr>
        <w:t>雅思成绩</w:t>
      </w:r>
      <w:proofErr w:type="gramEnd"/>
      <w:r>
        <w:rPr>
          <w:rFonts w:ascii="宋体" w:eastAsia="宋体" w:hAnsi="宋体" w:hint="eastAsia"/>
        </w:rPr>
        <w:t>有效期大于2年也可接受申请</w:t>
      </w:r>
    </w:p>
    <w:bookmarkEnd w:id="13"/>
    <w:p w14:paraId="186B7FDE" w14:textId="034A5B6A" w:rsidR="003B1DA2" w:rsidRPr="003B1DA2" w:rsidRDefault="003B1DA2" w:rsidP="003B1DA2">
      <w:pPr>
        <w:pStyle w:val="a5"/>
        <w:numPr>
          <w:ilvl w:val="0"/>
          <w:numId w:val="46"/>
        </w:numPr>
        <w:tabs>
          <w:tab w:val="left" w:pos="541"/>
        </w:tabs>
        <w:kinsoku w:val="0"/>
        <w:overflowPunct w:val="0"/>
        <w:autoSpaceDE w:val="0"/>
        <w:autoSpaceDN w:val="0"/>
        <w:adjustRightInd w:val="0"/>
        <w:spacing w:before="1" w:line="360" w:lineRule="auto"/>
        <w:ind w:right="210" w:firstLineChars="0"/>
        <w:jc w:val="left"/>
        <w:rPr>
          <w:rFonts w:ascii="宋体" w:eastAsia="宋体" w:hAnsi="宋体" w:hint="eastAsia"/>
          <w:spacing w:val="-3"/>
        </w:rPr>
      </w:pPr>
      <w:r w:rsidRPr="003B1DA2">
        <w:rPr>
          <w:rFonts w:ascii="宋体" w:eastAsia="宋体" w:hAnsi="宋体"/>
          <w:spacing w:val="-3"/>
        </w:rPr>
        <w:t>申请截止日期</w:t>
      </w:r>
      <w:r w:rsidR="00823498">
        <w:rPr>
          <w:rFonts w:ascii="宋体" w:eastAsia="宋体" w:hAnsi="宋体" w:hint="eastAsia"/>
          <w:spacing w:val="-3"/>
        </w:rPr>
        <w:t>（材料截止）</w:t>
      </w:r>
      <w:r w:rsidRPr="003B1DA2">
        <w:rPr>
          <w:rFonts w:ascii="宋体" w:eastAsia="宋体" w:hAnsi="宋体"/>
          <w:spacing w:val="-3"/>
        </w:rPr>
        <w:t>：</w:t>
      </w:r>
    </w:p>
    <w:p w14:paraId="6F151D72" w14:textId="54E4F66F" w:rsidR="003B1DA2" w:rsidRPr="00823498" w:rsidRDefault="003B1DA2" w:rsidP="003B1DA2">
      <w:pPr>
        <w:pStyle w:val="a5"/>
        <w:widowControl/>
        <w:numPr>
          <w:ilvl w:val="0"/>
          <w:numId w:val="42"/>
        </w:numPr>
        <w:spacing w:after="160" w:line="360" w:lineRule="auto"/>
        <w:ind w:firstLineChars="0"/>
        <w:contextualSpacing/>
        <w:jc w:val="left"/>
        <w:rPr>
          <w:rFonts w:ascii="宋体" w:eastAsia="宋体" w:hAnsi="宋体" w:hint="eastAsia"/>
        </w:rPr>
      </w:pPr>
      <w:bookmarkStart w:id="15" w:name="OLE_LINK20"/>
      <w:r w:rsidRPr="00823498">
        <w:rPr>
          <w:rFonts w:ascii="宋体" w:eastAsia="宋体" w:hAnsi="宋体"/>
        </w:rPr>
        <w:t xml:space="preserve">Session 1 </w:t>
      </w:r>
      <w:r w:rsidRPr="00823498">
        <w:rPr>
          <w:rFonts w:ascii="宋体" w:eastAsia="宋体" w:hAnsi="宋体" w:hint="eastAsia"/>
        </w:rPr>
        <w:t>/</w:t>
      </w:r>
      <w:r w:rsidRPr="00823498">
        <w:rPr>
          <w:rFonts w:ascii="宋体" w:eastAsia="宋体" w:hAnsi="宋体"/>
        </w:rPr>
        <w:t>Session 1+2</w:t>
      </w:r>
      <w:r w:rsidRPr="00823498">
        <w:rPr>
          <w:rFonts w:ascii="宋体" w:eastAsia="宋体" w:hAnsi="宋体" w:hint="eastAsia"/>
        </w:rPr>
        <w:t>：</w:t>
      </w:r>
      <w:r w:rsidRPr="00823498">
        <w:rPr>
          <w:rFonts w:ascii="宋体" w:eastAsia="宋体" w:hAnsi="宋体"/>
        </w:rPr>
        <w:t>202</w:t>
      </w:r>
      <w:r w:rsidR="00183861" w:rsidRPr="00823498">
        <w:rPr>
          <w:rFonts w:ascii="宋体" w:eastAsia="宋体" w:hAnsi="宋体" w:hint="eastAsia"/>
        </w:rPr>
        <w:t>6</w:t>
      </w:r>
      <w:r w:rsidRPr="00823498">
        <w:rPr>
          <w:rFonts w:ascii="宋体" w:eastAsia="宋体" w:hAnsi="宋体"/>
        </w:rPr>
        <w:t>年4月</w:t>
      </w:r>
      <w:r w:rsidR="00823498" w:rsidRPr="00823498">
        <w:rPr>
          <w:rFonts w:ascii="宋体" w:eastAsia="宋体" w:hAnsi="宋体" w:hint="eastAsia"/>
        </w:rPr>
        <w:t>1</w:t>
      </w:r>
      <w:r w:rsidR="00082B4B">
        <w:rPr>
          <w:rFonts w:ascii="宋体" w:eastAsia="宋体" w:hAnsi="宋体" w:hint="eastAsia"/>
        </w:rPr>
        <w:t>3</w:t>
      </w:r>
      <w:r w:rsidRPr="00823498">
        <w:rPr>
          <w:rFonts w:ascii="宋体" w:eastAsia="宋体" w:hAnsi="宋体"/>
        </w:rPr>
        <w:t>日</w:t>
      </w:r>
      <w:bookmarkStart w:id="16" w:name="_Hlk77952377"/>
      <w:r w:rsidRPr="00823498">
        <w:rPr>
          <w:rFonts w:ascii="宋体" w:eastAsia="宋体" w:hAnsi="宋体"/>
        </w:rPr>
        <w:t xml:space="preserve">  </w:t>
      </w:r>
      <w:bookmarkEnd w:id="16"/>
    </w:p>
    <w:p w14:paraId="1817884A" w14:textId="56706B94" w:rsidR="003B1DA2" w:rsidRPr="00823498" w:rsidRDefault="003B1DA2" w:rsidP="003B1DA2">
      <w:pPr>
        <w:pStyle w:val="a5"/>
        <w:widowControl/>
        <w:numPr>
          <w:ilvl w:val="0"/>
          <w:numId w:val="42"/>
        </w:numPr>
        <w:spacing w:after="160" w:line="360" w:lineRule="auto"/>
        <w:ind w:firstLineChars="0"/>
        <w:contextualSpacing/>
        <w:jc w:val="left"/>
        <w:rPr>
          <w:rFonts w:ascii="宋体" w:eastAsia="宋体" w:hAnsi="宋体" w:hint="eastAsia"/>
        </w:rPr>
      </w:pPr>
      <w:r w:rsidRPr="00823498">
        <w:rPr>
          <w:rFonts w:ascii="宋体" w:eastAsia="宋体" w:hAnsi="宋体" w:hint="eastAsia"/>
        </w:rPr>
        <w:t>Session</w:t>
      </w:r>
      <w:r w:rsidRPr="00823498">
        <w:rPr>
          <w:rFonts w:ascii="宋体" w:eastAsia="宋体" w:hAnsi="宋体"/>
        </w:rPr>
        <w:t xml:space="preserve"> 2</w:t>
      </w:r>
      <w:r w:rsidRPr="00823498">
        <w:rPr>
          <w:rFonts w:ascii="宋体" w:eastAsia="宋体" w:hAnsi="宋体" w:hint="eastAsia"/>
        </w:rPr>
        <w:t>：2</w:t>
      </w:r>
      <w:r w:rsidRPr="00823498">
        <w:rPr>
          <w:rFonts w:ascii="宋体" w:eastAsia="宋体" w:hAnsi="宋体"/>
        </w:rPr>
        <w:t>02</w:t>
      </w:r>
      <w:r w:rsidR="00183861" w:rsidRPr="00823498">
        <w:rPr>
          <w:rFonts w:ascii="宋体" w:eastAsia="宋体" w:hAnsi="宋体" w:hint="eastAsia"/>
        </w:rPr>
        <w:t>6</w:t>
      </w:r>
      <w:r w:rsidRPr="00823498">
        <w:rPr>
          <w:rFonts w:ascii="宋体" w:eastAsia="宋体" w:hAnsi="宋体" w:hint="eastAsia"/>
        </w:rPr>
        <w:t>年4月</w:t>
      </w:r>
      <w:r w:rsidR="00E44AE7" w:rsidRPr="00823498">
        <w:rPr>
          <w:rFonts w:ascii="宋体" w:eastAsia="宋体" w:hAnsi="宋体" w:hint="eastAsia"/>
        </w:rPr>
        <w:t>2</w:t>
      </w:r>
      <w:r w:rsidR="00823498" w:rsidRPr="00823498">
        <w:rPr>
          <w:rFonts w:ascii="宋体" w:eastAsia="宋体" w:hAnsi="宋体" w:hint="eastAsia"/>
        </w:rPr>
        <w:t>7</w:t>
      </w:r>
      <w:r w:rsidRPr="00823498">
        <w:rPr>
          <w:rFonts w:ascii="宋体" w:eastAsia="宋体" w:hAnsi="宋体" w:hint="eastAsia"/>
        </w:rPr>
        <w:t>日</w:t>
      </w:r>
    </w:p>
    <w:p w14:paraId="12BF15F9" w14:textId="7E24C91A" w:rsidR="00082B4B" w:rsidRDefault="003B1DA2" w:rsidP="00082B4B">
      <w:pPr>
        <w:pStyle w:val="a5"/>
        <w:widowControl/>
        <w:numPr>
          <w:ilvl w:val="0"/>
          <w:numId w:val="42"/>
        </w:numPr>
        <w:spacing w:after="160" w:line="360" w:lineRule="auto"/>
        <w:ind w:firstLineChars="0"/>
        <w:contextualSpacing/>
        <w:jc w:val="left"/>
        <w:rPr>
          <w:rFonts w:ascii="宋体" w:eastAsia="宋体" w:hAnsi="宋体" w:hint="eastAsia"/>
        </w:rPr>
      </w:pPr>
      <w:r w:rsidRPr="00823498">
        <w:rPr>
          <w:rFonts w:ascii="宋体" w:eastAsia="宋体" w:hAnsi="宋体"/>
        </w:rPr>
        <w:t>Session 3: 202</w:t>
      </w:r>
      <w:r w:rsidR="00183861" w:rsidRPr="00823498">
        <w:rPr>
          <w:rFonts w:ascii="宋体" w:eastAsia="宋体" w:hAnsi="宋体" w:hint="eastAsia"/>
        </w:rPr>
        <w:t>6</w:t>
      </w:r>
      <w:r w:rsidRPr="00823498">
        <w:rPr>
          <w:rFonts w:ascii="宋体" w:eastAsia="宋体" w:hAnsi="宋体" w:hint="eastAsia"/>
        </w:rPr>
        <w:t>年</w:t>
      </w:r>
      <w:r w:rsidR="001417DB" w:rsidRPr="00823498">
        <w:rPr>
          <w:rFonts w:ascii="宋体" w:eastAsia="宋体" w:hAnsi="宋体" w:hint="eastAsia"/>
        </w:rPr>
        <w:t>4</w:t>
      </w:r>
      <w:r w:rsidRPr="00823498">
        <w:rPr>
          <w:rFonts w:ascii="宋体" w:eastAsia="宋体" w:hAnsi="宋体" w:hint="eastAsia"/>
        </w:rPr>
        <w:t>月</w:t>
      </w:r>
      <w:r w:rsidR="00E44AE7" w:rsidRPr="00823498">
        <w:rPr>
          <w:rFonts w:ascii="宋体" w:eastAsia="宋体" w:hAnsi="宋体" w:hint="eastAsia"/>
        </w:rPr>
        <w:t>2</w:t>
      </w:r>
      <w:r w:rsidR="00823498" w:rsidRPr="00823498">
        <w:rPr>
          <w:rFonts w:ascii="宋体" w:eastAsia="宋体" w:hAnsi="宋体" w:hint="eastAsia"/>
        </w:rPr>
        <w:t>7</w:t>
      </w:r>
      <w:r w:rsidRPr="00823498">
        <w:rPr>
          <w:rFonts w:ascii="宋体" w:eastAsia="宋体" w:hAnsi="宋体" w:hint="eastAsia"/>
        </w:rPr>
        <w:t>日</w:t>
      </w:r>
    </w:p>
    <w:p w14:paraId="1B518248" w14:textId="4971A171" w:rsidR="00082B4B" w:rsidRPr="00082B4B" w:rsidRDefault="00082B4B" w:rsidP="00082B4B">
      <w:pPr>
        <w:pStyle w:val="a5"/>
        <w:widowControl/>
        <w:numPr>
          <w:ilvl w:val="0"/>
          <w:numId w:val="42"/>
        </w:numPr>
        <w:spacing w:after="160" w:line="360" w:lineRule="auto"/>
        <w:ind w:firstLineChars="0"/>
        <w:contextualSpacing/>
        <w:jc w:val="left"/>
        <w:rPr>
          <w:rFonts w:ascii="宋体" w:eastAsia="宋体" w:hAnsi="宋体" w:hint="eastAsia"/>
          <w:color w:val="EE0000"/>
        </w:rPr>
      </w:pPr>
      <w:r w:rsidRPr="00082B4B">
        <w:rPr>
          <w:rFonts w:ascii="宋体" w:eastAsia="宋体" w:hAnsi="宋体" w:hint="eastAsia"/>
          <w:color w:val="EE0000"/>
        </w:rPr>
        <w:t>注：建议同学提前一周</w:t>
      </w:r>
      <w:proofErr w:type="gramStart"/>
      <w:r w:rsidRPr="00082B4B">
        <w:rPr>
          <w:rFonts w:ascii="宋体" w:eastAsia="宋体" w:hAnsi="宋体" w:hint="eastAsia"/>
          <w:color w:val="EE0000"/>
        </w:rPr>
        <w:t>提交网申</w:t>
      </w:r>
      <w:proofErr w:type="gramEnd"/>
      <w:r w:rsidRPr="00082B4B">
        <w:rPr>
          <w:rFonts w:ascii="宋体" w:eastAsia="宋体" w:hAnsi="宋体" w:hint="eastAsia"/>
          <w:color w:val="EE0000"/>
        </w:rPr>
        <w:t>表格，以便尽早开通学生申请端口。</w:t>
      </w:r>
    </w:p>
    <w:bookmarkEnd w:id="15"/>
    <w:p w14:paraId="5D6C08D4" w14:textId="1F1B31FE" w:rsidR="00166EC6" w:rsidRPr="00D6240B" w:rsidRDefault="00D6240B" w:rsidP="00F11E0F">
      <w:pPr>
        <w:pStyle w:val="a4"/>
        <w:spacing w:before="0" w:beforeAutospacing="0" w:after="0" w:afterAutospacing="0" w:line="360" w:lineRule="auto"/>
        <w:jc w:val="both"/>
        <w:rPr>
          <w:rFonts w:cstheme="minorEastAsia" w:hint="eastAsia"/>
          <w:b/>
          <w:bCs/>
          <w:sz w:val="21"/>
          <w:szCs w:val="21"/>
        </w:rPr>
      </w:pPr>
      <w:r w:rsidRPr="00D6240B">
        <w:rPr>
          <w:rFonts w:cstheme="minorEastAsia" w:hint="eastAsia"/>
          <w:b/>
          <w:bCs/>
          <w:sz w:val="21"/>
          <w:szCs w:val="21"/>
        </w:rPr>
        <w:t>六</w:t>
      </w:r>
      <w:r w:rsidR="00166EC6" w:rsidRPr="00D6240B">
        <w:rPr>
          <w:rFonts w:cstheme="minorEastAsia" w:hint="eastAsia"/>
          <w:b/>
          <w:bCs/>
          <w:sz w:val="21"/>
          <w:szCs w:val="21"/>
        </w:rPr>
        <w:t>、项目费用</w:t>
      </w:r>
    </w:p>
    <w:p w14:paraId="3B79FFF5" w14:textId="6375505A" w:rsidR="00D6240B" w:rsidRPr="00D6240B" w:rsidRDefault="00D6240B" w:rsidP="00D6240B">
      <w:pPr>
        <w:tabs>
          <w:tab w:val="left" w:pos="8080"/>
        </w:tabs>
        <w:spacing w:line="360" w:lineRule="auto"/>
        <w:ind w:leftChars="200" w:left="420"/>
        <w:rPr>
          <w:rFonts w:ascii="宋体" w:eastAsia="宋体" w:hAnsi="宋体" w:cs="Noto Sans" w:hint="eastAsia"/>
          <w:color w:val="0000FF"/>
          <w:szCs w:val="21"/>
          <w:u w:val="single"/>
        </w:rPr>
      </w:pPr>
      <w:r w:rsidRPr="00D6240B">
        <w:rPr>
          <w:rFonts w:ascii="宋体" w:eastAsia="宋体" w:hAnsi="宋体" w:cs="Noto Sans" w:hint="eastAsia"/>
          <w:szCs w:val="21"/>
        </w:rPr>
        <w:t>参考项目费用：点击</w:t>
      </w:r>
      <w:r>
        <w:fldChar w:fldCharType="begin"/>
      </w:r>
      <w:r>
        <w:instrText>HYPERLINK "https://www.safchina.cn/fee-sheet-summer-oxford-university-lady-margaret-hall.pdf"</w:instrText>
      </w:r>
      <w:r>
        <w:rPr>
          <w:rFonts w:hint="eastAsia"/>
        </w:rPr>
        <w:fldChar w:fldCharType="separate"/>
      </w:r>
      <w:r w:rsidRPr="00D6240B">
        <w:rPr>
          <w:rStyle w:val="a3"/>
          <w:rFonts w:ascii="宋体" w:eastAsia="宋体" w:hAnsi="宋体" w:cs="Noto Sans" w:hint="eastAsia"/>
          <w:szCs w:val="21"/>
        </w:rPr>
        <w:t>链接</w:t>
      </w:r>
      <w:r>
        <w:fldChar w:fldCharType="end"/>
      </w:r>
      <w:r w:rsidRPr="00D6240B">
        <w:rPr>
          <w:rFonts w:ascii="宋体" w:eastAsia="宋体" w:hAnsi="宋体" w:cs="Noto Sans"/>
          <w:szCs w:val="21"/>
        </w:rPr>
        <w:t xml:space="preserve"> </w:t>
      </w:r>
      <w:r w:rsidRPr="00D6240B">
        <w:rPr>
          <w:rFonts w:ascii="宋体" w:eastAsia="宋体" w:hAnsi="宋体" w:cs="Noto Sans" w:hint="eastAsia"/>
          <w:szCs w:val="21"/>
        </w:rPr>
        <w:t>（请参考S</w:t>
      </w:r>
      <w:r w:rsidRPr="00D6240B">
        <w:rPr>
          <w:rFonts w:ascii="宋体" w:eastAsia="宋体" w:hAnsi="宋体" w:cs="Noto Sans"/>
          <w:szCs w:val="21"/>
        </w:rPr>
        <w:t>ummer Session</w:t>
      </w:r>
      <w:r w:rsidRPr="00D6240B">
        <w:rPr>
          <w:rFonts w:ascii="宋体" w:eastAsia="宋体" w:hAnsi="宋体" w:cs="Noto Sans" w:hint="eastAsia"/>
          <w:szCs w:val="21"/>
        </w:rPr>
        <w:t>费用）</w:t>
      </w:r>
    </w:p>
    <w:p w14:paraId="525D2B73" w14:textId="77777777" w:rsidR="00D6240B" w:rsidRPr="00D6240B" w:rsidRDefault="00D6240B" w:rsidP="00D6240B">
      <w:pPr>
        <w:tabs>
          <w:tab w:val="left" w:pos="8080"/>
        </w:tabs>
        <w:spacing w:line="360" w:lineRule="auto"/>
        <w:ind w:leftChars="200" w:left="420"/>
        <w:rPr>
          <w:rFonts w:ascii="宋体" w:eastAsia="宋体" w:hAnsi="宋体" w:cs="Noto Sans" w:hint="eastAsia"/>
          <w:szCs w:val="21"/>
        </w:rPr>
      </w:pPr>
      <w:r w:rsidRPr="00D6240B">
        <w:rPr>
          <w:rFonts w:ascii="宋体" w:eastAsia="宋体" w:hAnsi="宋体" w:cs="Noto Sans" w:hint="eastAsia"/>
          <w:szCs w:val="21"/>
        </w:rPr>
        <w:t>费用说明：</w:t>
      </w:r>
    </w:p>
    <w:p w14:paraId="19229174" w14:textId="57C4D3A1" w:rsidR="001160D0" w:rsidRPr="004E4EC7" w:rsidRDefault="001160D0" w:rsidP="001160D0">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hint="eastAsia"/>
          <w:spacing w:val="-7"/>
        </w:rPr>
      </w:pPr>
      <w:r w:rsidRPr="004E4EC7">
        <w:rPr>
          <w:rFonts w:ascii="宋体" w:eastAsia="宋体" w:hAnsi="宋体" w:hint="eastAsia"/>
          <w:spacing w:val="-7"/>
        </w:rPr>
        <w:t>项目费用包含：</w:t>
      </w:r>
      <w:r w:rsidRPr="004E4EC7">
        <w:rPr>
          <w:rFonts w:ascii="宋体" w:eastAsia="宋体" w:hAnsi="宋体" w:cs="Calibri" w:hint="eastAsia"/>
          <w:szCs w:val="21"/>
        </w:rPr>
        <w:t>基础项目费用</w:t>
      </w:r>
      <w:r>
        <w:rPr>
          <w:rFonts w:ascii="宋体" w:eastAsia="宋体" w:hAnsi="宋体" w:cs="Calibri" w:hint="eastAsia"/>
          <w:szCs w:val="21"/>
        </w:rPr>
        <w:t>包含</w:t>
      </w:r>
      <w:r w:rsidRPr="004E4EC7">
        <w:rPr>
          <w:rFonts w:ascii="宋体" w:eastAsia="宋体" w:hAnsi="宋体" w:cs="Calibri" w:hint="eastAsia"/>
          <w:szCs w:val="21"/>
        </w:rPr>
        <w:t>海外大学学杂费（基于</w:t>
      </w:r>
      <w:r>
        <w:rPr>
          <w:rFonts w:ascii="宋体" w:eastAsia="宋体" w:hAnsi="宋体" w:cs="Calibri" w:hint="eastAsia"/>
          <w:szCs w:val="21"/>
        </w:rPr>
        <w:t>每个S</w:t>
      </w:r>
      <w:r>
        <w:rPr>
          <w:rFonts w:ascii="宋体" w:eastAsia="宋体" w:hAnsi="宋体" w:cs="Calibri"/>
          <w:szCs w:val="21"/>
        </w:rPr>
        <w:t>ession 1</w:t>
      </w:r>
      <w:r>
        <w:rPr>
          <w:rFonts w:ascii="宋体" w:eastAsia="宋体" w:hAnsi="宋体" w:cs="Calibri" w:hint="eastAsia"/>
          <w:szCs w:val="21"/>
        </w:rPr>
        <w:t>门课程费用</w:t>
      </w:r>
      <w:r w:rsidRPr="004E4EC7">
        <w:rPr>
          <w:rFonts w:ascii="宋体" w:eastAsia="宋体" w:hAnsi="宋体" w:cs="Calibri" w:hint="eastAsia"/>
          <w:szCs w:val="21"/>
        </w:rPr>
        <w:t>）和SAF管理服务费、住宿费（基于</w:t>
      </w:r>
      <w:r>
        <w:rPr>
          <w:rFonts w:ascii="宋体" w:eastAsia="宋体" w:hAnsi="宋体" w:cs="Calibri" w:hint="eastAsia"/>
          <w:szCs w:val="21"/>
        </w:rPr>
        <w:t>学生宿舍</w:t>
      </w:r>
      <w:r w:rsidR="00183861">
        <w:rPr>
          <w:rFonts w:ascii="宋体" w:eastAsia="宋体" w:hAnsi="宋体" w:cs="Calibri" w:hint="eastAsia"/>
          <w:szCs w:val="21"/>
        </w:rPr>
        <w:t>单人间</w:t>
      </w:r>
      <w:r>
        <w:rPr>
          <w:rFonts w:ascii="宋体" w:eastAsia="宋体" w:hAnsi="宋体" w:cs="Calibri" w:hint="eastAsia"/>
          <w:szCs w:val="21"/>
        </w:rPr>
        <w:t>住宿</w:t>
      </w:r>
      <w:r w:rsidRPr="004E4EC7">
        <w:rPr>
          <w:rFonts w:ascii="宋体" w:eastAsia="宋体" w:hAnsi="宋体" w:cs="Calibri" w:hint="eastAsia"/>
          <w:szCs w:val="21"/>
        </w:rPr>
        <w:t>，</w:t>
      </w:r>
      <w:proofErr w:type="gramStart"/>
      <w:r>
        <w:rPr>
          <w:rFonts w:ascii="宋体" w:eastAsia="宋体" w:hAnsi="宋体" w:cs="Calibri" w:hint="eastAsia"/>
          <w:szCs w:val="21"/>
        </w:rPr>
        <w:t>含部分餐</w:t>
      </w:r>
      <w:proofErr w:type="gramEnd"/>
      <w:r>
        <w:rPr>
          <w:rFonts w:ascii="宋体" w:eastAsia="宋体" w:hAnsi="宋体" w:cs="Calibri" w:hint="eastAsia"/>
          <w:szCs w:val="21"/>
        </w:rPr>
        <w:t>食）</w:t>
      </w:r>
      <w:r w:rsidRPr="004E4EC7">
        <w:rPr>
          <w:rFonts w:ascii="宋体" w:eastAsia="宋体" w:hAnsi="宋体" w:cs="Calibri" w:hint="eastAsia"/>
          <w:szCs w:val="21"/>
        </w:rPr>
        <w:t>、医疗及应急保险费用。</w:t>
      </w:r>
    </w:p>
    <w:p w14:paraId="51690B08" w14:textId="63ED018E" w:rsidR="00082B4B" w:rsidRDefault="001160D0" w:rsidP="00216996">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hint="eastAsia"/>
          <w:spacing w:val="-7"/>
        </w:rPr>
      </w:pPr>
      <w:r w:rsidRPr="008B2720">
        <w:rPr>
          <w:rFonts w:ascii="宋体" w:eastAsia="宋体" w:hAnsi="宋体" w:hint="eastAsia"/>
          <w:spacing w:val="-7"/>
        </w:rPr>
        <w:t>学生自备费用：学生需自行准备签证费用、个人零花费用及国际往返机票费用；</w:t>
      </w:r>
    </w:p>
    <w:p w14:paraId="39A87A51" w14:textId="77777777" w:rsidR="00216996" w:rsidRPr="00216996" w:rsidRDefault="00216996" w:rsidP="00216996">
      <w:pPr>
        <w:pStyle w:val="a5"/>
        <w:tabs>
          <w:tab w:val="left" w:pos="872"/>
        </w:tabs>
        <w:kinsoku w:val="0"/>
        <w:overflowPunct w:val="0"/>
        <w:autoSpaceDE w:val="0"/>
        <w:autoSpaceDN w:val="0"/>
        <w:adjustRightInd w:val="0"/>
        <w:spacing w:line="360" w:lineRule="auto"/>
        <w:ind w:left="840" w:firstLineChars="0" w:firstLine="0"/>
        <w:contextualSpacing/>
        <w:jc w:val="left"/>
        <w:rPr>
          <w:rFonts w:ascii="宋体" w:eastAsia="宋体" w:hAnsi="宋体" w:hint="eastAsia"/>
          <w:spacing w:val="-7"/>
        </w:rPr>
      </w:pPr>
    </w:p>
    <w:p w14:paraId="5EDA0EC6" w14:textId="77777777" w:rsidR="00082B4B" w:rsidRDefault="00082B4B" w:rsidP="00082B4B">
      <w:pPr>
        <w:ind w:left="420"/>
        <w:rPr>
          <w:rFonts w:ascii="Calibri" w:eastAsia="等线" w:hAnsi="Calibri"/>
          <w:sz w:val="22"/>
        </w:rPr>
      </w:pPr>
    </w:p>
    <w:p w14:paraId="31D15BA2" w14:textId="77777777" w:rsidR="00082B4B" w:rsidRDefault="00082B4B" w:rsidP="00082B4B">
      <w:pPr>
        <w:ind w:left="420"/>
        <w:rPr>
          <w:rFonts w:ascii="Calibri" w:eastAsia="等线" w:hAnsi="Calibri"/>
          <w:sz w:val="22"/>
        </w:rPr>
      </w:pPr>
    </w:p>
    <w:p w14:paraId="0817D3DB" w14:textId="56381548" w:rsidR="00166EC6" w:rsidRPr="00D6240B" w:rsidRDefault="00D6240B" w:rsidP="00F11E0F">
      <w:pPr>
        <w:pStyle w:val="a4"/>
        <w:spacing w:before="0" w:beforeAutospacing="0" w:after="0" w:afterAutospacing="0" w:line="360" w:lineRule="auto"/>
        <w:jc w:val="both"/>
        <w:rPr>
          <w:rFonts w:cstheme="minorEastAsia" w:hint="eastAsia"/>
          <w:b/>
          <w:bCs/>
          <w:sz w:val="21"/>
          <w:szCs w:val="21"/>
        </w:rPr>
      </w:pPr>
      <w:r>
        <w:rPr>
          <w:rFonts w:cstheme="minorEastAsia" w:hint="eastAsia"/>
          <w:b/>
          <w:bCs/>
          <w:sz w:val="21"/>
          <w:szCs w:val="21"/>
        </w:rPr>
        <w:t>七</w:t>
      </w:r>
      <w:r w:rsidR="00166EC6" w:rsidRPr="00D6240B">
        <w:rPr>
          <w:rFonts w:cstheme="minorEastAsia" w:hint="eastAsia"/>
          <w:b/>
          <w:bCs/>
          <w:sz w:val="21"/>
          <w:szCs w:val="21"/>
        </w:rPr>
        <w:t>、申请步骤</w:t>
      </w:r>
    </w:p>
    <w:p w14:paraId="15271AF4" w14:textId="77777777" w:rsidR="00166EC6" w:rsidRPr="00D6240B" w:rsidRDefault="00166EC6" w:rsidP="00F11E0F">
      <w:pPr>
        <w:pStyle w:val="a5"/>
        <w:widowControl/>
        <w:numPr>
          <w:ilvl w:val="0"/>
          <w:numId w:val="5"/>
        </w:numPr>
        <w:spacing w:after="160" w:line="360" w:lineRule="auto"/>
        <w:ind w:firstLineChars="0" w:firstLine="420"/>
        <w:contextualSpacing/>
        <w:jc w:val="left"/>
        <w:rPr>
          <w:rFonts w:ascii="宋体" w:eastAsia="宋体" w:hAnsi="宋体" w:hint="eastAsia"/>
          <w:szCs w:val="21"/>
          <w14:textOutline w14:w="9525" w14:cap="rnd" w14:cmpd="sng" w14:algn="ctr">
            <w14:noFill/>
            <w14:prstDash w14:val="solid"/>
            <w14:bevel/>
          </w14:textOutline>
        </w:rPr>
      </w:pPr>
      <w:r w:rsidRPr="00D6240B">
        <w:rPr>
          <w:rFonts w:ascii="宋体" w:eastAsia="宋体" w:hAnsi="宋体" w:hint="eastAsia"/>
          <w:szCs w:val="21"/>
          <w14:textOutline w14:w="9525" w14:cap="rnd" w14:cmpd="sng" w14:algn="ctr">
            <w14:noFill/>
            <w14:prstDash w14:val="solid"/>
            <w14:bevel/>
          </w14:textOutline>
        </w:rPr>
        <w:t>请阅读SAF</w:t>
      </w:r>
      <w:proofErr w:type="gramStart"/>
      <w:r w:rsidRPr="00D6240B">
        <w:rPr>
          <w:rFonts w:ascii="宋体" w:eastAsia="宋体" w:hAnsi="宋体" w:hint="eastAsia"/>
          <w:szCs w:val="21"/>
          <w14:textOutline w14:w="9525" w14:cap="rnd" w14:cmpd="sng" w14:algn="ctr">
            <w14:noFill/>
            <w14:prstDash w14:val="solid"/>
            <w14:bevel/>
          </w14:textOutline>
        </w:rPr>
        <w:t>官网申请</w:t>
      </w:r>
      <w:proofErr w:type="gramEnd"/>
      <w:r w:rsidRPr="00D6240B">
        <w:rPr>
          <w:rFonts w:ascii="宋体" w:eastAsia="宋体" w:hAnsi="宋体" w:hint="eastAsia"/>
          <w:szCs w:val="21"/>
          <w14:textOutline w14:w="9525" w14:cap="rnd" w14:cmpd="sng" w14:algn="ctr">
            <w14:noFill/>
            <w14:prstDash w14:val="solid"/>
            <w14:bevel/>
          </w14:textOutline>
        </w:rPr>
        <w:t>概览（点击</w:t>
      </w:r>
      <w:r>
        <w:fldChar w:fldCharType="begin"/>
      </w:r>
      <w:r>
        <w:instrText>HYPERLINK "https://www.safchina.cn/how-it-works"</w:instrText>
      </w:r>
      <w:r>
        <w:rPr>
          <w:rFonts w:hint="eastAsia"/>
        </w:rPr>
        <w:fldChar w:fldCharType="separate"/>
      </w:r>
      <w:r w:rsidRPr="00D6240B">
        <w:rPr>
          <w:rStyle w:val="a3"/>
          <w:rFonts w:ascii="宋体" w:eastAsia="宋体" w:hAnsi="宋体" w:hint="eastAsia"/>
          <w:szCs w:val="21"/>
          <w14:textOutline w14:w="9525" w14:cap="rnd" w14:cmpd="sng" w14:algn="ctr">
            <w14:noFill/>
            <w14:prstDash w14:val="solid"/>
            <w14:bevel/>
          </w14:textOutline>
        </w:rPr>
        <w:t>链接</w:t>
      </w:r>
      <w:r>
        <w:fldChar w:fldCharType="end"/>
      </w:r>
      <w:r w:rsidRPr="00D6240B">
        <w:rPr>
          <w:rFonts w:ascii="宋体" w:eastAsia="宋体" w:hAnsi="宋体" w:hint="eastAsia"/>
          <w:szCs w:val="21"/>
          <w14:textOutline w14:w="9525" w14:cap="rnd" w14:cmpd="sng" w14:algn="ctr">
            <w14:noFill/>
            <w14:prstDash w14:val="solid"/>
            <w14:bevel/>
          </w14:textOutline>
        </w:rPr>
        <w:t>）；</w:t>
      </w:r>
    </w:p>
    <w:p w14:paraId="1841C46E" w14:textId="77777777" w:rsidR="00166EC6" w:rsidRPr="00D6240B" w:rsidRDefault="00166EC6" w:rsidP="00F11E0F">
      <w:pPr>
        <w:pStyle w:val="a5"/>
        <w:widowControl/>
        <w:numPr>
          <w:ilvl w:val="0"/>
          <w:numId w:val="5"/>
        </w:numPr>
        <w:spacing w:line="360" w:lineRule="auto"/>
        <w:ind w:firstLineChars="0" w:firstLine="420"/>
        <w:contextualSpacing/>
        <w:jc w:val="left"/>
        <w:rPr>
          <w:rFonts w:ascii="宋体" w:eastAsia="宋体" w:hAnsi="宋体" w:hint="eastAsia"/>
          <w:szCs w:val="21"/>
          <w14:textOutline w14:w="9525" w14:cap="rnd" w14:cmpd="sng" w14:algn="ctr">
            <w14:noFill/>
            <w14:prstDash w14:val="solid"/>
            <w14:bevel/>
          </w14:textOutline>
        </w:rPr>
      </w:pPr>
      <w:r w:rsidRPr="00D6240B">
        <w:rPr>
          <w:rFonts w:ascii="宋体" w:eastAsia="宋体" w:hAnsi="宋体" w:hint="eastAsia"/>
          <w:szCs w:val="21"/>
          <w14:textOutline w14:w="9525" w14:cap="rnd" w14:cmpd="sng" w14:algn="ctr">
            <w14:noFill/>
            <w14:prstDash w14:val="solid"/>
            <w14:bevel/>
          </w14:textOutline>
        </w:rPr>
        <w:t>请填写在线咨询表（点击</w:t>
      </w:r>
      <w:r>
        <w:fldChar w:fldCharType="begin"/>
      </w:r>
      <w:r>
        <w:instrText>HYPERLINK "https://sisfbrenderer-100287.campusnet.net/" \l "/renderer/47"</w:instrText>
      </w:r>
      <w:r>
        <w:rPr>
          <w:rFonts w:hint="eastAsia"/>
        </w:rPr>
        <w:fldChar w:fldCharType="separate"/>
      </w:r>
      <w:r w:rsidRPr="00D6240B">
        <w:rPr>
          <w:rStyle w:val="a3"/>
          <w:rFonts w:ascii="宋体" w:eastAsia="宋体" w:hAnsi="宋体" w:hint="eastAsia"/>
          <w:szCs w:val="21"/>
          <w14:textOutline w14:w="9525" w14:cap="rnd" w14:cmpd="sng" w14:algn="ctr">
            <w14:noFill/>
            <w14:prstDash w14:val="solid"/>
            <w14:bevel/>
          </w14:textOutline>
        </w:rPr>
        <w:t>链接</w:t>
      </w:r>
      <w:r>
        <w:fldChar w:fldCharType="end"/>
      </w:r>
      <w:r w:rsidRPr="00D6240B">
        <w:rPr>
          <w:rFonts w:ascii="宋体" w:eastAsia="宋体" w:hAnsi="宋体" w:hint="eastAsia"/>
          <w:szCs w:val="21"/>
          <w14:textOutline w14:w="9525" w14:cap="rnd" w14:cmpd="sng" w14:algn="ctr">
            <w14:noFill/>
            <w14:prstDash w14:val="solid"/>
            <w14:bevel/>
          </w14:textOutline>
        </w:rPr>
        <w:t>），并联系SAF指导老师获得个性化、针对性指导；</w:t>
      </w:r>
    </w:p>
    <w:p w14:paraId="2E1975DF" w14:textId="77777777" w:rsidR="00166EC6" w:rsidRPr="00D6240B"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hint="eastAsia"/>
          <w:spacing w:val="-3"/>
          <w:szCs w:val="21"/>
        </w:rPr>
      </w:pPr>
      <w:r w:rsidRPr="00D6240B">
        <w:rPr>
          <w:rFonts w:ascii="宋体" w:eastAsia="宋体" w:hAnsi="宋体" w:hint="eastAsia"/>
          <w:spacing w:val="-3"/>
          <w:szCs w:val="21"/>
        </w:rPr>
        <w:t>学生在SAF老师指导下准备并提交申请材料；</w:t>
      </w:r>
    </w:p>
    <w:p w14:paraId="21CBB18C" w14:textId="77777777" w:rsidR="00166EC6" w:rsidRPr="00D6240B"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hint="eastAsia"/>
          <w:spacing w:val="-3"/>
          <w:szCs w:val="21"/>
        </w:rPr>
      </w:pPr>
      <w:r w:rsidRPr="00D6240B">
        <w:rPr>
          <w:rFonts w:ascii="宋体" w:eastAsia="宋体" w:hAnsi="宋体" w:hint="eastAsia"/>
          <w:spacing w:val="-3"/>
          <w:szCs w:val="21"/>
        </w:rPr>
        <w:t>学生完成国内高校所需流程（请咨询SAF指导老师）；</w:t>
      </w:r>
    </w:p>
    <w:p w14:paraId="465962EA" w14:textId="05AD43B2" w:rsidR="00640858" w:rsidRPr="00D6240B" w:rsidRDefault="00166EC6" w:rsidP="00640858">
      <w:pPr>
        <w:pStyle w:val="a5"/>
        <w:numPr>
          <w:ilvl w:val="0"/>
          <w:numId w:val="5"/>
        </w:numPr>
        <w:tabs>
          <w:tab w:val="left" w:pos="541"/>
        </w:tabs>
        <w:kinsoku w:val="0"/>
        <w:overflowPunct w:val="0"/>
        <w:autoSpaceDE w:val="0"/>
        <w:autoSpaceDN w:val="0"/>
        <w:adjustRightInd w:val="0"/>
        <w:spacing w:before="1" w:line="360" w:lineRule="auto"/>
        <w:ind w:right="210" w:firstLineChars="0" w:firstLine="408"/>
        <w:contextualSpacing/>
        <w:jc w:val="left"/>
        <w:rPr>
          <w:rFonts w:ascii="宋体" w:eastAsia="宋体" w:hAnsi="宋体" w:hint="eastAsia"/>
          <w:spacing w:val="-3"/>
          <w:szCs w:val="21"/>
        </w:rPr>
      </w:pPr>
      <w:r w:rsidRPr="00D6240B">
        <w:rPr>
          <w:rFonts w:ascii="宋体" w:eastAsia="宋体" w:hAnsi="宋体" w:hint="eastAsia"/>
          <w:spacing w:val="-3"/>
          <w:szCs w:val="21"/>
        </w:rPr>
        <w:t>获得录取后，进行学习或者根据SAF老师指导进行后续各种准备工作。</w:t>
      </w:r>
    </w:p>
    <w:p w14:paraId="4746243B" w14:textId="77777777" w:rsidR="00B24159" w:rsidRPr="00640858" w:rsidRDefault="00B24159" w:rsidP="00640858">
      <w:pPr>
        <w:spacing w:line="360" w:lineRule="auto"/>
        <w:rPr>
          <w:rFonts w:ascii="宋体" w:eastAsia="宋体" w:hAnsi="宋体" w:cs="等线" w:hint="eastAsia"/>
          <w:b/>
          <w:bCs/>
          <w:sz w:val="22"/>
        </w:rPr>
      </w:pPr>
    </w:p>
    <w:p w14:paraId="61A41BB6" w14:textId="39F4D744" w:rsidR="00166EC6" w:rsidRPr="00A55C8A" w:rsidRDefault="00D6240B" w:rsidP="00F11E0F">
      <w:pPr>
        <w:pStyle w:val="a4"/>
        <w:spacing w:before="0" w:beforeAutospacing="0" w:after="0" w:afterAutospacing="0" w:line="360" w:lineRule="auto"/>
        <w:jc w:val="both"/>
        <w:rPr>
          <w:rFonts w:cstheme="minorEastAsia" w:hint="eastAsia"/>
          <w:b/>
          <w:bCs/>
          <w:sz w:val="22"/>
          <w:szCs w:val="22"/>
        </w:rPr>
      </w:pPr>
      <w:r>
        <w:rPr>
          <w:rFonts w:cstheme="minorEastAsia" w:hint="eastAsia"/>
          <w:b/>
          <w:bCs/>
          <w:sz w:val="22"/>
          <w:szCs w:val="22"/>
        </w:rPr>
        <w:t>八</w:t>
      </w:r>
      <w:r w:rsidR="00166EC6" w:rsidRPr="00A55C8A">
        <w:rPr>
          <w:rFonts w:cstheme="minorEastAsia" w:hint="eastAsia"/>
          <w:b/>
          <w:bCs/>
          <w:sz w:val="22"/>
          <w:szCs w:val="22"/>
        </w:rPr>
        <w:t>、联系方式</w:t>
      </w:r>
    </w:p>
    <w:p w14:paraId="3D41EC3F" w14:textId="77777777" w:rsidR="009604F2" w:rsidRPr="00A55C8A" w:rsidRDefault="009604F2" w:rsidP="00F11E0F">
      <w:pPr>
        <w:widowControl/>
        <w:spacing w:line="360" w:lineRule="auto"/>
        <w:rPr>
          <w:rFonts w:ascii="宋体" w:eastAsia="宋体" w:hAnsi="宋体" w:cs="Calibri" w:hint="eastAsia"/>
          <w:b/>
          <w:bCs/>
          <w:sz w:val="22"/>
        </w:rPr>
      </w:pPr>
      <w:r w:rsidRPr="00A55C8A">
        <w:rPr>
          <w:rFonts w:ascii="宋体" w:eastAsia="宋体" w:hAnsi="宋体" w:hint="eastAsia"/>
          <w:noProof/>
          <w:sz w:val="22"/>
        </w:rPr>
        <w:drawing>
          <wp:anchor distT="0" distB="0" distL="114300" distR="114300" simplePos="0" relativeHeight="251661312" behindDoc="0" locked="0" layoutInCell="1" allowOverlap="1" wp14:anchorId="65CC3A92" wp14:editId="66EFDAAA">
            <wp:simplePos x="0" y="0"/>
            <wp:positionH relativeFrom="column">
              <wp:posOffset>-19050</wp:posOffset>
            </wp:positionH>
            <wp:positionV relativeFrom="paragraph">
              <wp:posOffset>233680</wp:posOffset>
            </wp:positionV>
            <wp:extent cx="641350" cy="641350"/>
            <wp:effectExtent l="0" t="0" r="6350" b="6350"/>
            <wp:wrapNone/>
            <wp:docPr id="1559657705"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QR 代码&#10;&#10;描述已自动生成"/>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sidRPr="00A55C8A">
        <w:rPr>
          <w:rFonts w:ascii="宋体" w:eastAsia="宋体" w:hAnsi="宋体" w:cs="Calibri" w:hint="eastAsia"/>
          <w:b/>
          <w:bCs/>
          <w:sz w:val="22"/>
        </w:rPr>
        <w:t>丁老师</w:t>
      </w:r>
    </w:p>
    <w:p w14:paraId="251110FE" w14:textId="77777777" w:rsidR="009604F2" w:rsidRPr="00A55C8A" w:rsidRDefault="009604F2" w:rsidP="00F11E0F">
      <w:pPr>
        <w:pStyle w:val="a4"/>
        <w:spacing w:line="360" w:lineRule="auto"/>
        <w:jc w:val="both"/>
        <w:rPr>
          <w:rFonts w:hint="eastAsia"/>
          <w:b/>
          <w:bCs/>
          <w:sz w:val="22"/>
          <w:szCs w:val="22"/>
        </w:rPr>
      </w:pPr>
    </w:p>
    <w:p w14:paraId="1AC5AD87" w14:textId="77777777" w:rsidR="009604F2" w:rsidRPr="00A55C8A" w:rsidRDefault="009604F2" w:rsidP="00F11E0F">
      <w:pPr>
        <w:spacing w:line="360" w:lineRule="auto"/>
        <w:rPr>
          <w:rFonts w:ascii="宋体" w:eastAsia="宋体" w:hAnsi="宋体" w:hint="eastAsia"/>
          <w:spacing w:val="-3"/>
          <w:sz w:val="22"/>
        </w:rPr>
      </w:pPr>
      <w:r w:rsidRPr="00A55C8A">
        <w:rPr>
          <w:rFonts w:ascii="宋体" w:eastAsia="宋体" w:hAnsi="宋体" w:hint="eastAsia"/>
          <w:spacing w:val="-3"/>
          <w:sz w:val="22"/>
        </w:rPr>
        <w:t>电话：021-34712175; 021-34689662;</w:t>
      </w:r>
      <w:r w:rsidRPr="00A55C8A">
        <w:rPr>
          <w:rFonts w:ascii="宋体" w:eastAsia="宋体" w:hAnsi="宋体"/>
          <w:spacing w:val="-3"/>
          <w:sz w:val="22"/>
        </w:rPr>
        <w:t xml:space="preserve"> </w:t>
      </w:r>
      <w:r w:rsidRPr="00A55C8A">
        <w:rPr>
          <w:rFonts w:ascii="宋体" w:eastAsia="宋体" w:hAnsi="宋体" w:hint="eastAsia"/>
          <w:spacing w:val="-3"/>
          <w:sz w:val="22"/>
        </w:rPr>
        <w:t>13601838945</w:t>
      </w:r>
    </w:p>
    <w:p w14:paraId="2C9ED1EF" w14:textId="25613BE7" w:rsidR="009604F2" w:rsidRPr="00A55C8A" w:rsidRDefault="009604F2" w:rsidP="00F11E0F">
      <w:pPr>
        <w:spacing w:line="360" w:lineRule="auto"/>
        <w:rPr>
          <w:rFonts w:ascii="宋体" w:eastAsia="宋体" w:hAnsi="宋体" w:hint="eastAsia"/>
          <w:spacing w:val="-3"/>
          <w:sz w:val="22"/>
        </w:rPr>
      </w:pPr>
      <w:r w:rsidRPr="00A55C8A">
        <w:rPr>
          <w:rFonts w:ascii="宋体" w:eastAsia="宋体" w:hAnsi="宋体" w:hint="eastAsia"/>
          <w:spacing w:val="-3"/>
          <w:sz w:val="22"/>
        </w:rPr>
        <w:t>QQ群</w:t>
      </w:r>
      <w:r w:rsidR="009219BB">
        <w:rPr>
          <w:rFonts w:ascii="宋体" w:eastAsia="宋体" w:hAnsi="宋体" w:hint="eastAsia"/>
          <w:spacing w:val="-3"/>
          <w:sz w:val="22"/>
        </w:rPr>
        <w:t>：</w:t>
      </w:r>
      <w:r w:rsidR="00655535" w:rsidRPr="00655535">
        <w:rPr>
          <w:rFonts w:ascii="宋体" w:eastAsia="宋体" w:hAnsi="宋体" w:hint="eastAsia"/>
          <w:spacing w:val="-3"/>
          <w:sz w:val="22"/>
        </w:rPr>
        <w:t>596545113</w:t>
      </w:r>
    </w:p>
    <w:p w14:paraId="63E89903" w14:textId="26247751" w:rsidR="009604F2" w:rsidRPr="00A55C8A" w:rsidRDefault="009604F2" w:rsidP="00F11E0F">
      <w:pPr>
        <w:spacing w:line="360" w:lineRule="auto"/>
        <w:rPr>
          <w:rFonts w:ascii="宋体" w:eastAsia="宋体" w:hAnsi="宋体" w:hint="eastAsia"/>
          <w:spacing w:val="-3"/>
          <w:sz w:val="22"/>
        </w:rPr>
      </w:pPr>
      <w:r w:rsidRPr="00A55C8A">
        <w:rPr>
          <w:rFonts w:ascii="宋体" w:eastAsia="宋体" w:hAnsi="宋体" w:hint="eastAsia"/>
          <w:spacing w:val="-3"/>
          <w:sz w:val="22"/>
        </w:rPr>
        <w:t>咨询电邮：</w:t>
      </w:r>
      <w:r w:rsidR="00F86EB7">
        <w:fldChar w:fldCharType="begin"/>
      </w:r>
      <w:r w:rsidR="00F86EB7">
        <w:instrText>HYPERLINK "mailto:info@safchina.org"</w:instrText>
      </w:r>
      <w:r w:rsidR="00F86EB7">
        <w:rPr>
          <w:rFonts w:hint="eastAsia"/>
        </w:rPr>
        <w:fldChar w:fldCharType="separate"/>
      </w:r>
      <w:r w:rsidR="00F86EB7" w:rsidRPr="009C0906">
        <w:rPr>
          <w:rStyle w:val="a3"/>
          <w:rFonts w:ascii="宋体" w:eastAsia="宋体" w:hAnsi="宋体"/>
          <w:spacing w:val="-3"/>
          <w:sz w:val="22"/>
        </w:rPr>
        <w:t>info@safchina.org</w:t>
      </w:r>
      <w:r w:rsidR="00F86EB7">
        <w:fldChar w:fldCharType="end"/>
      </w:r>
    </w:p>
    <w:p w14:paraId="6D42E419" w14:textId="77777777" w:rsidR="009604F2" w:rsidRPr="00A55C8A" w:rsidRDefault="009604F2" w:rsidP="00F11E0F">
      <w:pPr>
        <w:spacing w:line="360" w:lineRule="auto"/>
        <w:rPr>
          <w:rFonts w:ascii="宋体" w:eastAsia="宋体" w:hAnsi="宋体" w:hint="eastAsia"/>
          <w:color w:val="0000FF"/>
          <w:sz w:val="22"/>
          <w:u w:val="single"/>
        </w:rPr>
      </w:pPr>
      <w:r w:rsidRPr="00A55C8A">
        <w:rPr>
          <w:rFonts w:ascii="宋体" w:eastAsia="宋体" w:hAnsi="宋体" w:hint="eastAsia"/>
          <w:spacing w:val="-3"/>
          <w:sz w:val="22"/>
        </w:rPr>
        <w:t>官网：</w:t>
      </w:r>
      <w:r>
        <w:fldChar w:fldCharType="begin"/>
      </w:r>
      <w:r>
        <w:instrText>HYPERLINK "https://www.safchina.cn/"</w:instrText>
      </w:r>
      <w:r>
        <w:rPr>
          <w:rFonts w:hint="eastAsia"/>
        </w:rPr>
        <w:fldChar w:fldCharType="separate"/>
      </w:r>
      <w:r w:rsidRPr="00A55C8A">
        <w:rPr>
          <w:rStyle w:val="a3"/>
          <w:rFonts w:ascii="宋体" w:eastAsia="宋体" w:hAnsi="宋体" w:hint="eastAsia"/>
          <w:sz w:val="22"/>
        </w:rPr>
        <w:t>https://www.safchina.cn/</w:t>
      </w:r>
      <w:r>
        <w:fldChar w:fldCharType="end"/>
      </w:r>
    </w:p>
    <w:p w14:paraId="3A359562" w14:textId="77777777" w:rsidR="009604F2" w:rsidRPr="00A55C8A" w:rsidRDefault="009604F2" w:rsidP="00F11E0F">
      <w:pPr>
        <w:overflowPunct w:val="0"/>
        <w:spacing w:before="1" w:line="360" w:lineRule="auto"/>
        <w:ind w:right="210"/>
        <w:rPr>
          <w:rFonts w:ascii="宋体" w:eastAsia="宋体" w:hAnsi="宋体" w:hint="eastAsia"/>
          <w:sz w:val="22"/>
        </w:rPr>
      </w:pPr>
      <w:r w:rsidRPr="00A55C8A">
        <w:rPr>
          <w:rFonts w:ascii="宋体" w:eastAsia="宋体" w:hAnsi="宋体" w:hint="eastAsia"/>
          <w:sz w:val="22"/>
        </w:rPr>
        <w:t xml:space="preserve">SAF </w:t>
      </w:r>
      <w:proofErr w:type="gramStart"/>
      <w:r w:rsidRPr="00A55C8A">
        <w:rPr>
          <w:rFonts w:ascii="宋体" w:eastAsia="宋体" w:hAnsi="宋体" w:hint="eastAsia"/>
          <w:sz w:val="22"/>
        </w:rPr>
        <w:t>微信公众号</w:t>
      </w:r>
      <w:proofErr w:type="gramEnd"/>
      <w:r w:rsidRPr="00A55C8A">
        <w:rPr>
          <w:rFonts w:ascii="宋体" w:eastAsia="宋体" w:hAnsi="宋体" w:hint="eastAsia"/>
          <w:sz w:val="22"/>
        </w:rPr>
        <w:t>：SAF 海外名校交流</w:t>
      </w:r>
    </w:p>
    <w:p w14:paraId="34B0A5A5" w14:textId="77777777" w:rsidR="009604F2" w:rsidRPr="00A55C8A" w:rsidRDefault="009604F2" w:rsidP="00F11E0F">
      <w:pPr>
        <w:spacing w:line="360" w:lineRule="auto"/>
        <w:rPr>
          <w:rFonts w:ascii="宋体" w:eastAsia="宋体" w:hAnsi="宋体" w:hint="eastAsia"/>
          <w:sz w:val="22"/>
        </w:rPr>
      </w:pPr>
      <w:r w:rsidRPr="00A55C8A">
        <w:rPr>
          <w:rFonts w:ascii="宋体" w:eastAsia="宋体" w:hAnsi="宋体"/>
          <w:noProof/>
          <w:sz w:val="22"/>
        </w:rPr>
        <w:drawing>
          <wp:inline distT="0" distB="0" distL="0" distR="0" wp14:anchorId="1AA48D9E" wp14:editId="35D9A26B">
            <wp:extent cx="1346200" cy="444500"/>
            <wp:effectExtent l="0" t="0" r="6350" b="12700"/>
            <wp:docPr id="436309485"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52FD045A" w14:textId="77777777" w:rsidR="009A4AF4" w:rsidRDefault="009A4AF4">
      <w:pPr>
        <w:widowControl/>
        <w:jc w:val="left"/>
        <w:rPr>
          <w:rFonts w:ascii="宋体" w:eastAsia="宋体" w:hAnsi="宋体" w:hint="eastAsia"/>
          <w:b/>
          <w:bCs/>
        </w:rPr>
      </w:pPr>
      <w:r>
        <w:rPr>
          <w:rFonts w:ascii="宋体" w:eastAsia="宋体" w:hAnsi="宋体" w:hint="eastAsia"/>
          <w:b/>
          <w:bCs/>
        </w:rPr>
        <w:br w:type="page"/>
      </w:r>
    </w:p>
    <w:p w14:paraId="1449B981" w14:textId="5B186C3B" w:rsidR="00965A1B" w:rsidRPr="00965A1B" w:rsidRDefault="00965A1B" w:rsidP="00965A1B">
      <w:pPr>
        <w:rPr>
          <w:rFonts w:ascii="宋体" w:eastAsia="宋体" w:hAnsi="宋体" w:hint="eastAsia"/>
          <w:b/>
          <w:bCs/>
        </w:rPr>
      </w:pPr>
      <w:r w:rsidRPr="00965A1B">
        <w:rPr>
          <w:rFonts w:ascii="宋体" w:eastAsia="宋体" w:hAnsi="宋体" w:hint="eastAsia"/>
          <w:b/>
          <w:bCs/>
        </w:rPr>
        <w:lastRenderedPageBreak/>
        <w:t>附录：2</w:t>
      </w:r>
      <w:r w:rsidRPr="00965A1B">
        <w:rPr>
          <w:rFonts w:ascii="宋体" w:eastAsia="宋体" w:hAnsi="宋体"/>
          <w:b/>
          <w:bCs/>
        </w:rPr>
        <w:t>0</w:t>
      </w:r>
      <w:r w:rsidR="00F86EB7">
        <w:rPr>
          <w:rFonts w:ascii="宋体" w:eastAsia="宋体" w:hAnsi="宋体" w:hint="eastAsia"/>
          <w:b/>
          <w:bCs/>
        </w:rPr>
        <w:t>2</w:t>
      </w:r>
      <w:r w:rsidR="007E7240">
        <w:rPr>
          <w:rFonts w:ascii="宋体" w:eastAsia="宋体" w:hAnsi="宋体" w:hint="eastAsia"/>
          <w:b/>
          <w:bCs/>
        </w:rPr>
        <w:t>6</w:t>
      </w:r>
      <w:r w:rsidRPr="00965A1B">
        <w:rPr>
          <w:rFonts w:ascii="宋体" w:eastAsia="宋体" w:hAnsi="宋体" w:hint="eastAsia"/>
          <w:b/>
          <w:bCs/>
        </w:rPr>
        <w:t>年牛津大学暑期项目课程介绍</w:t>
      </w:r>
    </w:p>
    <w:p w14:paraId="6B5E4787" w14:textId="77777777" w:rsidR="00965A1B" w:rsidRPr="001D288C" w:rsidRDefault="00965A1B" w:rsidP="00965A1B">
      <w:pPr>
        <w:spacing w:line="360" w:lineRule="auto"/>
        <w:rPr>
          <w:rFonts w:asciiTheme="minorEastAsia" w:hAnsiTheme="minorEastAsia" w:cs="Segoe UI" w:hint="eastAsia"/>
          <w:color w:val="595959" w:themeColor="text1" w:themeTint="A6"/>
          <w:sz w:val="10"/>
          <w:szCs w:val="10"/>
        </w:rPr>
      </w:pPr>
      <w:r>
        <w:rPr>
          <w:rFonts w:hint="eastAsia"/>
          <w:b/>
          <w:bCs/>
          <w:noProof/>
          <w:color w:val="0E3B5F"/>
          <w:sz w:val="32"/>
          <w:szCs w:val="32"/>
          <w:lang w:val="zh-CN"/>
        </w:rPr>
        <w:drawing>
          <wp:anchor distT="0" distB="0" distL="114300" distR="114300" simplePos="0" relativeHeight="251672576" behindDoc="1" locked="0" layoutInCell="1" allowOverlap="1" wp14:anchorId="62ECA927" wp14:editId="2C222CE3">
            <wp:simplePos x="0" y="0"/>
            <wp:positionH relativeFrom="column">
              <wp:posOffset>-41275</wp:posOffset>
            </wp:positionH>
            <wp:positionV relativeFrom="paragraph">
              <wp:posOffset>-100330</wp:posOffset>
            </wp:positionV>
            <wp:extent cx="1454150" cy="1454150"/>
            <wp:effectExtent l="0" t="0" r="0" b="0"/>
            <wp:wrapNone/>
            <wp:docPr id="26" name="图形 26" descr="笔记本电脑、电话和计算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形 26" descr="笔记本电脑、电话和计算器"/>
                    <pic:cNvPicPr/>
                  </pic:nvPicPr>
                  <pic:blipFill>
                    <a:blip r:embed="rId15"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1454150" cy="1454150"/>
                    </a:xfrm>
                    <a:prstGeom prst="rect">
                      <a:avLst/>
                    </a:prstGeom>
                  </pic:spPr>
                </pic:pic>
              </a:graphicData>
            </a:graphic>
            <wp14:sizeRelH relativeFrom="page">
              <wp14:pctWidth>0</wp14:pctWidth>
            </wp14:sizeRelH>
            <wp14:sizeRelV relativeFrom="page">
              <wp14:pctHeight>0</wp14:pctHeight>
            </wp14:sizeRelV>
          </wp:anchor>
        </w:drawing>
      </w:r>
    </w:p>
    <w:tbl>
      <w:tblPr>
        <w:tblW w:w="9741" w:type="dxa"/>
        <w:tblInd w:w="-13"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741"/>
      </w:tblGrid>
      <w:tr w:rsidR="00965A1B" w:rsidRPr="00965A1B" w14:paraId="426D3276" w14:textId="77777777" w:rsidTr="007C2127">
        <w:trPr>
          <w:trHeight w:val="560"/>
        </w:trPr>
        <w:tc>
          <w:tcPr>
            <w:tcW w:w="9741" w:type="dxa"/>
          </w:tcPr>
          <w:p w14:paraId="1AEAF2B1" w14:textId="77777777" w:rsidR="00965A1B" w:rsidRPr="00965A1B" w:rsidRDefault="00965A1B" w:rsidP="007C2127">
            <w:pPr>
              <w:jc w:val="center"/>
              <w:rPr>
                <w:rFonts w:ascii="宋体" w:eastAsia="宋体" w:hAnsi="宋体" w:hint="eastAsia"/>
                <w:color w:val="595959" w:themeColor="text1" w:themeTint="A6"/>
                <w:sz w:val="22"/>
              </w:rPr>
            </w:pPr>
            <w:r w:rsidRPr="00965A1B">
              <w:rPr>
                <w:rFonts w:ascii="宋体" w:eastAsia="宋体" w:hAnsi="宋体" w:hint="eastAsia"/>
                <w:b/>
                <w:bCs/>
                <w:color w:val="0E3B5F"/>
                <w:sz w:val="32"/>
                <w:szCs w:val="32"/>
              </w:rPr>
              <w:t>人工智能和机器学习</w:t>
            </w:r>
          </w:p>
        </w:tc>
      </w:tr>
    </w:tbl>
    <w:p w14:paraId="7235C19D"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781"/>
      </w:tblGrid>
      <w:tr w:rsidR="00965A1B" w:rsidRPr="00965A1B" w14:paraId="3DB4CE4E" w14:textId="77777777" w:rsidTr="007C2127">
        <w:tc>
          <w:tcPr>
            <w:tcW w:w="9781" w:type="dxa"/>
            <w:shd w:val="clear" w:color="auto" w:fill="F2F2F2" w:themeFill="background1" w:themeFillShade="F2"/>
          </w:tcPr>
          <w:p w14:paraId="1351A1B1" w14:textId="77777777" w:rsidR="00965A1B" w:rsidRPr="00965A1B" w:rsidRDefault="00965A1B" w:rsidP="007C2127">
            <w:pPr>
              <w:spacing w:line="360" w:lineRule="auto"/>
              <w:rPr>
                <w:rFonts w:ascii="宋体" w:eastAsia="宋体" w:hAnsi="宋体" w:hint="eastAsia"/>
                <w:color w:val="595959" w:themeColor="text1" w:themeTint="A6"/>
                <w:sz w:val="20"/>
                <w:szCs w:val="20"/>
              </w:rPr>
            </w:pPr>
            <w:bookmarkStart w:id="17" w:name="_Hlk121824936"/>
            <w:r w:rsidRPr="00965A1B">
              <w:rPr>
                <w:rStyle w:val="tgt"/>
                <w:rFonts w:ascii="宋体" w:eastAsia="宋体" w:hAnsi="宋体" w:cs="Segoe UI"/>
                <w:color w:val="3B3838"/>
                <w:sz w:val="20"/>
                <w:szCs w:val="20"/>
              </w:rPr>
              <w:t>通过将计算机编程的理论原理和基础知识与将新技能付诸实践的机会相结合，</w:t>
            </w:r>
            <w:r w:rsidRPr="00965A1B">
              <w:rPr>
                <w:rStyle w:val="tgt"/>
                <w:rFonts w:ascii="宋体" w:eastAsia="宋体" w:hAnsi="宋体" w:cs="Segoe UI" w:hint="eastAsia"/>
                <w:color w:val="3B3838"/>
                <w:sz w:val="20"/>
                <w:szCs w:val="20"/>
              </w:rPr>
              <w:t>牛津大学暑期项目</w:t>
            </w:r>
            <w:r w:rsidRPr="00965A1B">
              <w:rPr>
                <w:rStyle w:val="tgt"/>
                <w:rFonts w:ascii="宋体" w:eastAsia="宋体" w:hAnsi="宋体" w:cs="Segoe UI"/>
                <w:color w:val="3B3838"/>
                <w:sz w:val="20"/>
                <w:szCs w:val="20"/>
              </w:rPr>
              <w:t>的</w:t>
            </w:r>
            <w:r w:rsidRPr="00965A1B">
              <w:rPr>
                <w:rStyle w:val="tgt"/>
                <w:rFonts w:ascii="宋体" w:eastAsia="宋体" w:hAnsi="宋体" w:cs="Segoe UI"/>
                <w:b/>
                <w:bCs/>
                <w:color w:val="0E3B5F"/>
                <w:sz w:val="20"/>
                <w:szCs w:val="20"/>
              </w:rPr>
              <w:t>人工智能和机器学习课程提供了对未来重点研究领域的</w:t>
            </w:r>
            <w:r w:rsidRPr="00965A1B">
              <w:rPr>
                <w:rStyle w:val="tgt"/>
                <w:rFonts w:ascii="宋体" w:eastAsia="宋体" w:hAnsi="宋体" w:cs="Segoe UI" w:hint="eastAsia"/>
                <w:b/>
                <w:bCs/>
                <w:color w:val="0E3B5F"/>
                <w:sz w:val="20"/>
                <w:szCs w:val="20"/>
              </w:rPr>
              <w:t>实践性指导</w:t>
            </w:r>
            <w:r w:rsidRPr="00965A1B">
              <w:rPr>
                <w:rStyle w:val="tgt"/>
                <w:rFonts w:ascii="宋体" w:eastAsia="宋体" w:hAnsi="宋体" w:cs="Segoe UI"/>
                <w:color w:val="0E3B5F"/>
                <w:sz w:val="20"/>
                <w:szCs w:val="20"/>
              </w:rPr>
              <w:t>。</w:t>
            </w:r>
            <w:r w:rsidRPr="00965A1B">
              <w:rPr>
                <w:rStyle w:val="tgt"/>
                <w:rFonts w:ascii="宋体" w:eastAsia="宋体" w:hAnsi="宋体" w:cs="Segoe UI"/>
                <w:color w:val="3B3838"/>
                <w:sz w:val="20"/>
                <w:szCs w:val="20"/>
                <w:shd w:val="clear" w:color="auto" w:fill="F2F2F2" w:themeFill="background1" w:themeFillShade="F2"/>
              </w:rPr>
              <w:t>课程非常适合希望扩展</w:t>
            </w:r>
            <w:proofErr w:type="gramStart"/>
            <w:r w:rsidRPr="00965A1B">
              <w:rPr>
                <w:rStyle w:val="tgt"/>
                <w:rFonts w:ascii="宋体" w:eastAsia="宋体" w:hAnsi="宋体" w:cs="Segoe UI" w:hint="eastAsia"/>
                <w:color w:val="3B3838"/>
                <w:sz w:val="20"/>
                <w:szCs w:val="20"/>
                <w:shd w:val="clear" w:color="auto" w:fill="F2F2F2" w:themeFill="background1" w:themeFillShade="F2"/>
              </w:rPr>
              <w:t>该</w:t>
            </w:r>
            <w:r w:rsidRPr="00965A1B">
              <w:rPr>
                <w:rStyle w:val="tgt"/>
                <w:rFonts w:ascii="宋体" w:eastAsia="宋体" w:hAnsi="宋体" w:cs="Segoe UI"/>
                <w:color w:val="3B3838"/>
                <w:sz w:val="20"/>
                <w:szCs w:val="20"/>
                <w:shd w:val="clear" w:color="auto" w:fill="F2F2F2" w:themeFill="background1" w:themeFillShade="F2"/>
              </w:rPr>
              <w:t>知识</w:t>
            </w:r>
            <w:proofErr w:type="gramEnd"/>
            <w:r w:rsidRPr="00965A1B">
              <w:rPr>
                <w:rStyle w:val="tgt"/>
                <w:rFonts w:ascii="宋体" w:eastAsia="宋体" w:hAnsi="宋体" w:cs="Segoe UI" w:hint="eastAsia"/>
                <w:color w:val="3B3838"/>
                <w:sz w:val="20"/>
                <w:szCs w:val="20"/>
                <w:shd w:val="clear" w:color="auto" w:fill="F2F2F2" w:themeFill="background1" w:themeFillShade="F2"/>
              </w:rPr>
              <w:t>领域</w:t>
            </w:r>
            <w:r w:rsidRPr="00965A1B">
              <w:rPr>
                <w:rStyle w:val="tgt"/>
                <w:rFonts w:ascii="宋体" w:eastAsia="宋体" w:hAnsi="宋体" w:cs="Segoe UI"/>
                <w:color w:val="3B3838"/>
                <w:sz w:val="20"/>
                <w:szCs w:val="20"/>
                <w:shd w:val="clear" w:color="auto" w:fill="F2F2F2" w:themeFill="background1" w:themeFillShade="F2"/>
              </w:rPr>
              <w:t>的STEM</w:t>
            </w:r>
            <w:r w:rsidRPr="00965A1B">
              <w:rPr>
                <w:rStyle w:val="tgt"/>
                <w:rFonts w:ascii="宋体" w:eastAsia="宋体" w:hAnsi="宋体" w:cs="Segoe UI" w:hint="eastAsia"/>
                <w:color w:val="3B3838"/>
                <w:sz w:val="20"/>
                <w:szCs w:val="20"/>
                <w:shd w:val="clear" w:color="auto" w:fill="F2F2F2" w:themeFill="background1" w:themeFillShade="F2"/>
              </w:rPr>
              <w:t>专业</w:t>
            </w:r>
            <w:r w:rsidRPr="00965A1B">
              <w:rPr>
                <w:rStyle w:val="tgt"/>
                <w:rFonts w:ascii="宋体" w:eastAsia="宋体" w:hAnsi="宋体" w:cs="Segoe UI"/>
                <w:color w:val="3B3838"/>
                <w:sz w:val="20"/>
                <w:szCs w:val="20"/>
                <w:shd w:val="clear" w:color="auto" w:fill="F2F2F2" w:themeFill="background1" w:themeFillShade="F2"/>
              </w:rPr>
              <w:t>学生</w:t>
            </w:r>
            <w:r w:rsidRPr="00965A1B">
              <w:rPr>
                <w:rStyle w:val="tgt"/>
                <w:rFonts w:ascii="宋体" w:eastAsia="宋体" w:hAnsi="宋体" w:cs="Segoe UI" w:hint="eastAsia"/>
                <w:color w:val="3B3838"/>
                <w:sz w:val="20"/>
                <w:szCs w:val="20"/>
                <w:shd w:val="clear" w:color="auto" w:fill="F2F2F2" w:themeFill="background1" w:themeFillShade="F2"/>
              </w:rPr>
              <w:t>。</w:t>
            </w:r>
          </w:p>
        </w:tc>
      </w:tr>
      <w:bookmarkEnd w:id="17"/>
    </w:tbl>
    <w:p w14:paraId="5C5B595B" w14:textId="77777777" w:rsidR="00965A1B" w:rsidRPr="00965A1B" w:rsidRDefault="00965A1B" w:rsidP="00965A1B">
      <w:pPr>
        <w:spacing w:line="360" w:lineRule="auto"/>
        <w:rPr>
          <w:rFonts w:ascii="宋体" w:eastAsia="宋体" w:hAnsi="宋体" w:hint="eastAsia"/>
          <w:color w:val="595959" w:themeColor="text1" w:themeTint="A6"/>
          <w:sz w:val="8"/>
          <w:szCs w:val="8"/>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3F1FA528" w14:textId="77777777" w:rsidTr="007C2127">
        <w:tc>
          <w:tcPr>
            <w:tcW w:w="9781" w:type="dxa"/>
            <w:gridSpan w:val="2"/>
            <w:shd w:val="clear" w:color="auto" w:fill="008BA9"/>
          </w:tcPr>
          <w:p w14:paraId="377FDBCA" w14:textId="4949E270" w:rsidR="00965A1B" w:rsidRPr="00965A1B" w:rsidRDefault="00965A1B" w:rsidP="007C2127">
            <w:pPr>
              <w:jc w:val="center"/>
              <w:rPr>
                <w:rFonts w:ascii="宋体" w:eastAsia="宋体" w:hAnsi="宋体" w:hint="eastAsia"/>
                <w:b/>
                <w:bCs/>
                <w:color w:val="F2F2F2" w:themeColor="background1" w:themeShade="F2"/>
                <w:sz w:val="32"/>
                <w:szCs w:val="32"/>
              </w:rPr>
            </w:pPr>
            <w:bookmarkStart w:id="18" w:name="OLE_LINK6"/>
            <w:r w:rsidRPr="00965A1B">
              <w:rPr>
                <w:rFonts w:ascii="宋体" w:eastAsia="宋体" w:hAnsi="宋体" w:hint="eastAsia"/>
                <w:b/>
                <w:bCs/>
                <w:color w:val="F2F2F2" w:themeColor="background1" w:themeShade="F2"/>
                <w:sz w:val="32"/>
                <w:szCs w:val="32"/>
              </w:rPr>
              <w:t>人工智能与机器学习:理论与实践</w:t>
            </w:r>
          </w:p>
        </w:tc>
      </w:tr>
      <w:tr w:rsidR="00965A1B" w:rsidRPr="00965A1B" w14:paraId="07D1422F" w14:textId="77777777" w:rsidTr="009A4AF4">
        <w:tc>
          <w:tcPr>
            <w:tcW w:w="3343" w:type="dxa"/>
            <w:shd w:val="clear" w:color="auto" w:fill="0E3B5F"/>
            <w:vAlign w:val="center"/>
          </w:tcPr>
          <w:p w14:paraId="3C0FC207" w14:textId="77777777" w:rsidR="00965A1B" w:rsidRPr="00965A1B" w:rsidRDefault="00965A1B" w:rsidP="009A4AF4">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43935FDC" w14:textId="77777777" w:rsidR="00965A1B" w:rsidRPr="00965A1B" w:rsidRDefault="00965A1B" w:rsidP="007C2127">
            <w:pPr>
              <w:rPr>
                <w:rFonts w:ascii="宋体" w:eastAsia="宋体" w:hAnsi="宋体" w:hint="eastAsia"/>
                <w:b/>
                <w:bCs/>
                <w:color w:val="0E3B5F"/>
                <w:sz w:val="28"/>
                <w:szCs w:val="28"/>
              </w:rPr>
            </w:pPr>
          </w:p>
        </w:tc>
      </w:tr>
      <w:tr w:rsidR="00965A1B" w:rsidRPr="00965A1B" w14:paraId="3D0A7C18" w14:textId="77777777" w:rsidTr="007C2127">
        <w:trPr>
          <w:trHeight w:val="229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42D637E9" w14:textId="5E0027C1" w:rsidR="009A4AF4" w:rsidRPr="009A4AF4" w:rsidRDefault="009A4AF4" w:rsidP="000A73CD">
            <w:pPr>
              <w:ind w:firstLineChars="200" w:firstLine="400"/>
              <w:rPr>
                <w:rFonts w:ascii="宋体" w:eastAsia="宋体" w:hAnsi="宋体" w:cs="Segoe UI" w:hint="eastAsia"/>
                <w:color w:val="3B3838"/>
                <w:sz w:val="20"/>
                <w:szCs w:val="20"/>
                <w:shd w:val="pct15" w:color="auto" w:fill="FFFFFF"/>
              </w:rPr>
            </w:pPr>
            <w:r w:rsidRPr="009A4AF4">
              <w:rPr>
                <w:rFonts w:ascii="宋体" w:eastAsia="宋体" w:hAnsi="宋体" w:cs="Segoe UI"/>
                <w:color w:val="3B3838"/>
                <w:sz w:val="20"/>
                <w:szCs w:val="20"/>
                <w:shd w:val="pct15" w:color="auto" w:fill="FFFFFF"/>
              </w:rPr>
              <w:t>在我们所处的智能科技与自动化蓬勃发展的时代，人工智能与机器学习已在金融、医疗和工业制造等多领域展现出变革性潜力。本课程针对这一前沿领域提供实践性入门教学。</w:t>
            </w:r>
            <w:r w:rsidR="000A73CD">
              <w:rPr>
                <w:rFonts w:ascii="宋体" w:eastAsia="宋体" w:hAnsi="宋体" w:cs="Segoe UI" w:hint="eastAsia"/>
                <w:color w:val="3B3838"/>
                <w:sz w:val="20"/>
                <w:szCs w:val="20"/>
                <w:shd w:val="pct15" w:color="auto" w:fill="FFFFFF"/>
              </w:rPr>
              <w:t xml:space="preserve">  </w:t>
            </w:r>
          </w:p>
          <w:p w14:paraId="55BDD5DA" w14:textId="77777777" w:rsidR="009A4AF4" w:rsidRDefault="009A4AF4" w:rsidP="000A73CD">
            <w:pPr>
              <w:ind w:firstLineChars="200" w:firstLine="400"/>
              <w:rPr>
                <w:rFonts w:ascii="宋体" w:eastAsia="宋体" w:hAnsi="宋体" w:cs="Segoe UI" w:hint="eastAsia"/>
                <w:color w:val="3B3838"/>
                <w:sz w:val="20"/>
                <w:szCs w:val="20"/>
                <w:shd w:val="pct15" w:color="auto" w:fill="FFFFFF"/>
              </w:rPr>
            </w:pPr>
            <w:r w:rsidRPr="009A4AF4">
              <w:rPr>
                <w:rFonts w:ascii="宋体" w:eastAsia="宋体" w:hAnsi="宋体" w:cs="Segoe UI"/>
                <w:color w:val="3B3838"/>
                <w:sz w:val="20"/>
                <w:szCs w:val="20"/>
                <w:shd w:val="pct15" w:color="auto" w:fill="FFFFFF"/>
              </w:rPr>
              <w:t>课程首先引导学习者掌握Python编程基础，重点解析面向对象编程范式及其在深度学习中的核心价值。随后系统介绍人工智能基础理论，深入探讨监督式机器学习的关键算法，包括线性回归、逻辑回归、神经网络与梯度下降原理。第二教学周将聚焦图像处理技术，涵盖图像变换、卷积滤波与边缘检测方法，进而解析卷积神经网络及其典型架构（如VGG、</w:t>
            </w:r>
            <w:proofErr w:type="spellStart"/>
            <w:r w:rsidRPr="009A4AF4">
              <w:rPr>
                <w:rFonts w:ascii="宋体" w:eastAsia="宋体" w:hAnsi="宋体" w:cs="Segoe UI"/>
                <w:color w:val="3B3838"/>
                <w:sz w:val="20"/>
                <w:szCs w:val="20"/>
                <w:shd w:val="pct15" w:color="auto" w:fill="FFFFFF"/>
              </w:rPr>
              <w:t>ResNet</w:t>
            </w:r>
            <w:proofErr w:type="spellEnd"/>
            <w:r w:rsidRPr="009A4AF4">
              <w:rPr>
                <w:rFonts w:ascii="宋体" w:eastAsia="宋体" w:hAnsi="宋体" w:cs="Segoe UI"/>
                <w:color w:val="3B3838"/>
                <w:sz w:val="20"/>
                <w:szCs w:val="20"/>
                <w:shd w:val="pct15" w:color="auto" w:fill="FFFFFF"/>
              </w:rPr>
              <w:t>）。最终单元将阐述自然语言处理核心模型，包括序列建模、自回归模型与循环神经网络。</w:t>
            </w:r>
          </w:p>
          <w:p w14:paraId="01E4AE97" w14:textId="618F142A" w:rsidR="009A4AF4" w:rsidRPr="009A4AF4" w:rsidRDefault="009A4AF4" w:rsidP="000A73CD">
            <w:pPr>
              <w:ind w:firstLineChars="200" w:firstLine="400"/>
              <w:rPr>
                <w:rStyle w:val="tgt"/>
                <w:rFonts w:ascii="宋体" w:eastAsia="宋体" w:hAnsi="宋体" w:cs="Segoe UI" w:hint="eastAsia"/>
                <w:color w:val="3B3838"/>
                <w:sz w:val="20"/>
                <w:szCs w:val="20"/>
                <w:shd w:val="pct15" w:color="auto" w:fill="FFFFFF"/>
              </w:rPr>
            </w:pPr>
            <w:r w:rsidRPr="009A4AF4">
              <w:rPr>
                <w:rFonts w:ascii="宋体" w:eastAsia="宋体" w:hAnsi="宋体" w:cs="Segoe UI"/>
                <w:color w:val="3B3838"/>
                <w:sz w:val="20"/>
                <w:szCs w:val="20"/>
                <w:shd w:val="pct15" w:color="auto" w:fill="FFFFFF"/>
              </w:rPr>
              <w:t>本强化课程既构建人工智能与机器学习的理论基础，又通过跨领域实际案例训练，培养解决现实场景中具体问题的实践能力。</w:t>
            </w:r>
          </w:p>
        </w:tc>
      </w:tr>
      <w:tr w:rsidR="00965A1B" w:rsidRPr="00965A1B" w14:paraId="54524908" w14:textId="77777777" w:rsidTr="009A4AF4">
        <w:tc>
          <w:tcPr>
            <w:tcW w:w="3343" w:type="dxa"/>
            <w:shd w:val="clear" w:color="auto" w:fill="0E3B5F"/>
            <w:vAlign w:val="center"/>
          </w:tcPr>
          <w:p w14:paraId="56478920" w14:textId="77777777" w:rsidR="00965A1B" w:rsidRPr="00965A1B" w:rsidRDefault="00965A1B" w:rsidP="009A4AF4">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48AB99FB" w14:textId="09D44AB5" w:rsidR="000A73CD" w:rsidRDefault="000A73CD" w:rsidP="007C2127">
            <w:pPr>
              <w:rPr>
                <w:rStyle w:val="tgt"/>
                <w:rFonts w:ascii="宋体" w:eastAsia="宋体" w:hAnsi="宋体" w:cs="Segoe UI" w:hint="eastAsia"/>
                <w:color w:val="3B3838"/>
                <w:sz w:val="20"/>
                <w:szCs w:val="20"/>
                <w:shd w:val="pct15" w:color="auto" w:fill="FFFFFF"/>
              </w:rPr>
            </w:pPr>
            <w:r>
              <w:rPr>
                <w:rStyle w:val="tgt"/>
                <w:rFonts w:ascii="宋体" w:eastAsia="宋体" w:hAnsi="宋体" w:cs="Segoe UI" w:hint="eastAsia"/>
                <w:color w:val="3B3838"/>
                <w:sz w:val="20"/>
                <w:szCs w:val="20"/>
                <w:shd w:val="pct15" w:color="auto" w:fill="FFFFFF"/>
              </w:rPr>
              <w:t xml:space="preserve">Session 1: </w:t>
            </w:r>
            <w:r w:rsidR="00D83AB7" w:rsidRPr="00D83AB7">
              <w:rPr>
                <w:rStyle w:val="tgt"/>
                <w:rFonts w:ascii="宋体" w:eastAsia="宋体" w:hAnsi="宋体" w:cs="Segoe UI" w:hint="eastAsia"/>
                <w:color w:val="3B3838"/>
                <w:sz w:val="20"/>
                <w:szCs w:val="20"/>
                <w:shd w:val="pct15" w:color="auto" w:fill="FFFFFF"/>
              </w:rPr>
              <w:t>202</w:t>
            </w:r>
            <w:r w:rsidR="009A4AF4">
              <w:rPr>
                <w:rStyle w:val="tgt"/>
                <w:rFonts w:ascii="宋体" w:eastAsia="宋体" w:hAnsi="宋体" w:cs="Segoe UI" w:hint="eastAsia"/>
                <w:color w:val="3B3838"/>
                <w:sz w:val="20"/>
                <w:szCs w:val="20"/>
                <w:shd w:val="pct15" w:color="auto" w:fill="FFFFFF"/>
              </w:rPr>
              <w:t>6</w:t>
            </w:r>
            <w:r w:rsidR="00D83AB7" w:rsidRPr="00D83AB7">
              <w:rPr>
                <w:rStyle w:val="tgt"/>
                <w:rFonts w:ascii="宋体" w:eastAsia="宋体" w:hAnsi="宋体" w:cs="Segoe UI" w:hint="eastAsia"/>
                <w:color w:val="3B3838"/>
                <w:sz w:val="20"/>
                <w:szCs w:val="20"/>
                <w:shd w:val="pct15" w:color="auto" w:fill="FFFFFF"/>
              </w:rPr>
              <w:t>年6月</w:t>
            </w:r>
            <w:r>
              <w:rPr>
                <w:rStyle w:val="tgt"/>
                <w:rFonts w:ascii="宋体" w:eastAsia="宋体" w:hAnsi="宋体" w:cs="Segoe UI" w:hint="eastAsia"/>
                <w:color w:val="3B3838"/>
                <w:sz w:val="20"/>
                <w:szCs w:val="20"/>
                <w:shd w:val="pct15" w:color="auto" w:fill="FFFFFF"/>
              </w:rPr>
              <w:t>29</w:t>
            </w:r>
            <w:r w:rsidR="00D83AB7" w:rsidRPr="00D83AB7">
              <w:rPr>
                <w:rStyle w:val="tgt"/>
                <w:rFonts w:ascii="宋体" w:eastAsia="宋体" w:hAnsi="宋体" w:cs="Segoe UI" w:hint="eastAsia"/>
                <w:color w:val="3B3838"/>
                <w:sz w:val="20"/>
                <w:szCs w:val="20"/>
                <w:shd w:val="pct15" w:color="auto" w:fill="FFFFFF"/>
              </w:rPr>
              <w:t>日-7月1</w:t>
            </w:r>
            <w:r>
              <w:rPr>
                <w:rStyle w:val="tgt"/>
                <w:rFonts w:ascii="宋体" w:eastAsia="宋体" w:hAnsi="宋体" w:cs="Segoe UI" w:hint="eastAsia"/>
                <w:color w:val="3B3838"/>
                <w:sz w:val="20"/>
                <w:szCs w:val="20"/>
                <w:shd w:val="pct15" w:color="auto" w:fill="FFFFFF"/>
              </w:rPr>
              <w:t>7</w:t>
            </w:r>
            <w:r w:rsidR="00D83AB7" w:rsidRPr="00D83AB7">
              <w:rPr>
                <w:rStyle w:val="tgt"/>
                <w:rFonts w:ascii="宋体" w:eastAsia="宋体" w:hAnsi="宋体" w:cs="Segoe UI" w:hint="eastAsia"/>
                <w:color w:val="3B3838"/>
                <w:sz w:val="20"/>
                <w:szCs w:val="20"/>
                <w:shd w:val="pct15" w:color="auto" w:fill="FFFFFF"/>
              </w:rPr>
              <w:t>日</w:t>
            </w:r>
          </w:p>
          <w:p w14:paraId="304EC79C" w14:textId="189428D1" w:rsidR="000A73CD" w:rsidRDefault="000A73CD" w:rsidP="007C2127">
            <w:pPr>
              <w:rPr>
                <w:rStyle w:val="tgt"/>
                <w:rFonts w:ascii="宋体" w:eastAsia="宋体" w:hAnsi="宋体" w:cs="Segoe UI" w:hint="eastAsia"/>
                <w:color w:val="3B3838"/>
                <w:sz w:val="20"/>
                <w:szCs w:val="20"/>
                <w:shd w:val="pct15" w:color="auto" w:fill="FFFFFF"/>
              </w:rPr>
            </w:pPr>
            <w:bookmarkStart w:id="19" w:name="OLE_LINK2"/>
            <w:r>
              <w:rPr>
                <w:rStyle w:val="tgt"/>
                <w:rFonts w:ascii="宋体" w:eastAsia="宋体" w:hAnsi="宋体" w:cs="Segoe UI" w:hint="eastAsia"/>
                <w:color w:val="3B3838"/>
                <w:sz w:val="20"/>
                <w:szCs w:val="20"/>
                <w:shd w:val="pct15" w:color="auto" w:fill="FFFFFF"/>
              </w:rPr>
              <w:t>Session 2: 2026年</w:t>
            </w:r>
            <w:r w:rsidR="00D83AB7" w:rsidRPr="00D83AB7">
              <w:rPr>
                <w:rStyle w:val="tgt"/>
                <w:rFonts w:ascii="宋体" w:eastAsia="宋体" w:hAnsi="宋体" w:cs="Segoe UI" w:hint="eastAsia"/>
                <w:color w:val="3B3838"/>
                <w:sz w:val="20"/>
                <w:szCs w:val="20"/>
                <w:shd w:val="pct15" w:color="auto" w:fill="FFFFFF"/>
              </w:rPr>
              <w:t>7月2</w:t>
            </w:r>
            <w:r>
              <w:rPr>
                <w:rStyle w:val="tgt"/>
                <w:rFonts w:ascii="宋体" w:eastAsia="宋体" w:hAnsi="宋体" w:cs="Segoe UI" w:hint="eastAsia"/>
                <w:color w:val="3B3838"/>
                <w:sz w:val="20"/>
                <w:szCs w:val="20"/>
                <w:shd w:val="pct15" w:color="auto" w:fill="FFFFFF"/>
              </w:rPr>
              <w:t>0</w:t>
            </w:r>
            <w:r w:rsidR="00D83AB7" w:rsidRPr="00D83AB7">
              <w:rPr>
                <w:rStyle w:val="tgt"/>
                <w:rFonts w:ascii="宋体" w:eastAsia="宋体" w:hAnsi="宋体" w:cs="Segoe UI" w:hint="eastAsia"/>
                <w:color w:val="3B3838"/>
                <w:sz w:val="20"/>
                <w:szCs w:val="20"/>
                <w:shd w:val="pct15" w:color="auto" w:fill="FFFFFF"/>
              </w:rPr>
              <w:t>日-8月</w:t>
            </w:r>
            <w:r>
              <w:rPr>
                <w:rStyle w:val="tgt"/>
                <w:rFonts w:ascii="宋体" w:eastAsia="宋体" w:hAnsi="宋体" w:cs="Segoe UI" w:hint="eastAsia"/>
                <w:color w:val="3B3838"/>
                <w:sz w:val="20"/>
                <w:szCs w:val="20"/>
                <w:shd w:val="pct15" w:color="auto" w:fill="FFFFFF"/>
              </w:rPr>
              <w:t>7</w:t>
            </w:r>
            <w:r w:rsidR="00D83AB7" w:rsidRPr="00D83AB7">
              <w:rPr>
                <w:rStyle w:val="tgt"/>
                <w:rFonts w:ascii="宋体" w:eastAsia="宋体" w:hAnsi="宋体" w:cs="Segoe UI" w:hint="eastAsia"/>
                <w:color w:val="3B3838"/>
                <w:sz w:val="20"/>
                <w:szCs w:val="20"/>
                <w:shd w:val="pct15" w:color="auto" w:fill="FFFFFF"/>
              </w:rPr>
              <w:t>日</w:t>
            </w:r>
            <w:bookmarkStart w:id="20" w:name="OLE_LINK5"/>
            <w:bookmarkEnd w:id="19"/>
          </w:p>
          <w:p w14:paraId="11646A64" w14:textId="18AD92C9" w:rsidR="00965A1B" w:rsidRPr="00965A1B" w:rsidRDefault="000A73CD" w:rsidP="007C2127">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Session 3: 2026年8</w:t>
            </w:r>
            <w:r w:rsidR="00D83AB7" w:rsidRPr="00D83AB7">
              <w:rPr>
                <w:rStyle w:val="tgt"/>
                <w:rFonts w:ascii="宋体" w:eastAsia="宋体" w:hAnsi="宋体" w:cs="Segoe UI" w:hint="eastAsia"/>
                <w:color w:val="3B3838"/>
                <w:sz w:val="20"/>
                <w:szCs w:val="20"/>
                <w:shd w:val="pct15" w:color="auto" w:fill="FFFFFF"/>
              </w:rPr>
              <w:t>月1</w:t>
            </w:r>
            <w:r>
              <w:rPr>
                <w:rStyle w:val="tgt"/>
                <w:rFonts w:ascii="宋体" w:eastAsia="宋体" w:hAnsi="宋体" w:cs="Segoe UI" w:hint="eastAsia"/>
                <w:color w:val="3B3838"/>
                <w:sz w:val="20"/>
                <w:szCs w:val="20"/>
                <w:shd w:val="pct15" w:color="auto" w:fill="FFFFFF"/>
              </w:rPr>
              <w:t>0</w:t>
            </w:r>
            <w:r w:rsidR="00D83AB7" w:rsidRPr="00D83AB7">
              <w:rPr>
                <w:rStyle w:val="tgt"/>
                <w:rFonts w:ascii="宋体" w:eastAsia="宋体" w:hAnsi="宋体" w:cs="Segoe UI" w:hint="eastAsia"/>
                <w:color w:val="3B3838"/>
                <w:sz w:val="20"/>
                <w:szCs w:val="20"/>
                <w:shd w:val="pct15" w:color="auto" w:fill="FFFFFF"/>
              </w:rPr>
              <w:t>日-8月2</w:t>
            </w:r>
            <w:r>
              <w:rPr>
                <w:rStyle w:val="tgt"/>
                <w:rFonts w:ascii="宋体" w:eastAsia="宋体" w:hAnsi="宋体" w:cs="Segoe UI" w:hint="eastAsia"/>
                <w:color w:val="3B3838"/>
                <w:sz w:val="20"/>
                <w:szCs w:val="20"/>
                <w:shd w:val="pct15" w:color="auto" w:fill="FFFFFF"/>
              </w:rPr>
              <w:t>8</w:t>
            </w:r>
            <w:r w:rsidR="00D83AB7" w:rsidRPr="00D83AB7">
              <w:rPr>
                <w:rStyle w:val="tgt"/>
                <w:rFonts w:ascii="宋体" w:eastAsia="宋体" w:hAnsi="宋体" w:cs="Segoe UI" w:hint="eastAsia"/>
                <w:color w:val="3B3838"/>
                <w:sz w:val="20"/>
                <w:szCs w:val="20"/>
                <w:shd w:val="pct15" w:color="auto" w:fill="FFFFFF"/>
              </w:rPr>
              <w:t>日</w:t>
            </w:r>
            <w:bookmarkEnd w:id="20"/>
          </w:p>
        </w:tc>
      </w:tr>
      <w:bookmarkEnd w:id="18"/>
    </w:tbl>
    <w:p w14:paraId="6352DEAE" w14:textId="77777777" w:rsid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0A73CD" w:rsidRPr="00965A1B" w14:paraId="6623C5F4" w14:textId="77777777" w:rsidTr="004C5C40">
        <w:tc>
          <w:tcPr>
            <w:tcW w:w="9781" w:type="dxa"/>
            <w:gridSpan w:val="2"/>
            <w:shd w:val="clear" w:color="auto" w:fill="008BA9"/>
          </w:tcPr>
          <w:p w14:paraId="7B0767BD" w14:textId="16892F4A" w:rsidR="000A73CD" w:rsidRPr="00965A1B" w:rsidRDefault="000A73CD" w:rsidP="005E03D5">
            <w:pPr>
              <w:jc w:val="center"/>
              <w:rPr>
                <w:rFonts w:ascii="宋体" w:eastAsia="宋体" w:hAnsi="宋体" w:hint="eastAsia"/>
                <w:b/>
                <w:bCs/>
                <w:color w:val="F2F2F2" w:themeColor="background1" w:themeShade="F2"/>
                <w:sz w:val="32"/>
                <w:szCs w:val="32"/>
              </w:rPr>
            </w:pPr>
            <w:r w:rsidRPr="000A73CD">
              <w:rPr>
                <w:rFonts w:ascii="宋体" w:eastAsia="宋体" w:hAnsi="宋体"/>
                <w:b/>
                <w:bCs/>
                <w:color w:val="F2F2F2" w:themeColor="background1" w:themeShade="F2"/>
                <w:sz w:val="32"/>
                <w:szCs w:val="32"/>
              </w:rPr>
              <w:t>高级人工智能与机器学习：生成式AI与深度无监督学习</w:t>
            </w:r>
          </w:p>
        </w:tc>
      </w:tr>
      <w:tr w:rsidR="000A73CD" w:rsidRPr="00965A1B" w14:paraId="6CD3D8B4" w14:textId="77777777" w:rsidTr="004C5C40">
        <w:tc>
          <w:tcPr>
            <w:tcW w:w="3343" w:type="dxa"/>
            <w:shd w:val="clear" w:color="auto" w:fill="0E3B5F"/>
            <w:vAlign w:val="center"/>
          </w:tcPr>
          <w:p w14:paraId="056E0B12" w14:textId="77777777" w:rsidR="000A73CD" w:rsidRPr="00965A1B" w:rsidRDefault="000A73CD" w:rsidP="004C5C40">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69AB5474" w14:textId="77777777" w:rsidR="000A73CD" w:rsidRPr="00965A1B" w:rsidRDefault="000A73CD" w:rsidP="004C5C40">
            <w:pPr>
              <w:rPr>
                <w:rFonts w:ascii="宋体" w:eastAsia="宋体" w:hAnsi="宋体" w:hint="eastAsia"/>
                <w:b/>
                <w:bCs/>
                <w:color w:val="0E3B5F"/>
                <w:sz w:val="28"/>
                <w:szCs w:val="28"/>
              </w:rPr>
            </w:pPr>
          </w:p>
        </w:tc>
      </w:tr>
      <w:tr w:rsidR="000A73CD" w:rsidRPr="00965A1B" w14:paraId="3BA7A763" w14:textId="77777777" w:rsidTr="004C5C40">
        <w:trPr>
          <w:trHeight w:val="229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74E8A2A0" w14:textId="77777777" w:rsidR="000A73CD" w:rsidRPr="000A73CD" w:rsidRDefault="000A73CD" w:rsidP="000A73CD">
            <w:pPr>
              <w:ind w:firstLineChars="200" w:firstLine="400"/>
              <w:rPr>
                <w:rFonts w:ascii="宋体" w:eastAsia="宋体" w:hAnsi="宋体" w:cs="Segoe UI" w:hint="eastAsia"/>
                <w:color w:val="3B3838"/>
                <w:sz w:val="20"/>
                <w:szCs w:val="20"/>
                <w:shd w:val="pct15" w:color="auto" w:fill="FFFFFF"/>
              </w:rPr>
            </w:pPr>
            <w:r w:rsidRPr="000A73CD">
              <w:rPr>
                <w:rFonts w:ascii="宋体" w:eastAsia="宋体" w:hAnsi="宋体" w:cs="Segoe UI"/>
                <w:color w:val="3B3838"/>
                <w:sz w:val="20"/>
                <w:szCs w:val="20"/>
                <w:shd w:val="pct15" w:color="auto" w:fill="FFFFFF"/>
              </w:rPr>
              <w:t>深度无监督学习是人工智能与机器学习领域中一个新兴的重要研究方向，其目标是开发能够从无标注数据中自主学习的系统。这类系统通过主动发现数据内在规律而非依赖预设指令，实现了对人类自然智能的高度模拟。</w:t>
            </w:r>
          </w:p>
          <w:p w14:paraId="1BB3BAA1" w14:textId="77777777" w:rsidR="000A73CD" w:rsidRPr="000A73CD" w:rsidRDefault="000A73CD" w:rsidP="000A73CD">
            <w:pPr>
              <w:ind w:firstLineChars="200" w:firstLine="400"/>
              <w:rPr>
                <w:rFonts w:ascii="宋体" w:eastAsia="宋体" w:hAnsi="宋体" w:cs="Segoe UI" w:hint="eastAsia"/>
                <w:color w:val="3B3838"/>
                <w:sz w:val="20"/>
                <w:szCs w:val="20"/>
                <w:shd w:val="pct15" w:color="auto" w:fill="FFFFFF"/>
              </w:rPr>
            </w:pPr>
            <w:r w:rsidRPr="000A73CD">
              <w:rPr>
                <w:rFonts w:ascii="宋体" w:eastAsia="宋体" w:hAnsi="宋体" w:cs="Segoe UI"/>
                <w:color w:val="3B3838"/>
                <w:sz w:val="20"/>
                <w:szCs w:val="20"/>
                <w:shd w:val="pct15" w:color="auto" w:fill="FFFFFF"/>
              </w:rPr>
              <w:t>课程从无监督学习与聚类算法的基础理论入手，逐步深入生成对抗网络与深度生成模型的核心架构。教学内容涵盖自监督学习、异常检测、流模型以及无监督表征学习等关键技术。最终单元将聚焦高维空间聚类、半监督学习、基于能量的模型，以及无监督学习在强化学习中的应用。</w:t>
            </w:r>
          </w:p>
          <w:p w14:paraId="248C766B" w14:textId="74018A0C" w:rsidR="000A73CD" w:rsidRPr="000A73CD" w:rsidRDefault="000A73CD" w:rsidP="000A73CD">
            <w:pPr>
              <w:ind w:firstLineChars="200" w:firstLine="400"/>
              <w:rPr>
                <w:rStyle w:val="tgt"/>
                <w:rFonts w:ascii="宋体" w:eastAsia="宋体" w:hAnsi="宋体" w:cs="Segoe UI" w:hint="eastAsia"/>
                <w:color w:val="3B3838"/>
                <w:sz w:val="20"/>
                <w:szCs w:val="20"/>
                <w:shd w:val="pct15" w:color="auto" w:fill="FFFFFF"/>
              </w:rPr>
            </w:pPr>
            <w:r w:rsidRPr="000A73CD">
              <w:rPr>
                <w:rFonts w:ascii="宋体" w:eastAsia="宋体" w:hAnsi="宋体" w:cs="Segoe UI"/>
                <w:color w:val="3B3838"/>
                <w:sz w:val="20"/>
                <w:szCs w:val="20"/>
                <w:shd w:val="pct15" w:color="auto" w:fill="FFFFFF"/>
              </w:rPr>
              <w:t>本强化课程既注重理论体系的构建，又强调实践能力的培养，全程聚焦深度无监督学习在多元场景中的实际应用，既夯实未来科研所需的理论基础，又培养符合行业需求的专业技能</w:t>
            </w:r>
          </w:p>
        </w:tc>
      </w:tr>
      <w:tr w:rsidR="000A73CD" w:rsidRPr="00965A1B" w14:paraId="63DEAF1E" w14:textId="77777777" w:rsidTr="004C5C40">
        <w:tc>
          <w:tcPr>
            <w:tcW w:w="3343" w:type="dxa"/>
            <w:shd w:val="clear" w:color="auto" w:fill="0E3B5F"/>
            <w:vAlign w:val="center"/>
          </w:tcPr>
          <w:p w14:paraId="29CD4381" w14:textId="77777777" w:rsidR="000A73CD" w:rsidRPr="00965A1B" w:rsidRDefault="000A73CD" w:rsidP="004C5C40">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14358291" w14:textId="55E4DCCB" w:rsidR="000A73CD" w:rsidRPr="000A73CD" w:rsidRDefault="000A73CD" w:rsidP="004C5C40">
            <w:pPr>
              <w:rPr>
                <w:rFonts w:ascii="宋体" w:eastAsia="宋体" w:hAnsi="宋体" w:cs="Segoe UI" w:hint="eastAsia"/>
                <w:color w:val="3B3838"/>
                <w:sz w:val="20"/>
                <w:szCs w:val="20"/>
                <w:shd w:val="pct15" w:color="auto" w:fill="FFFFFF"/>
              </w:rPr>
            </w:pPr>
            <w:r>
              <w:rPr>
                <w:rStyle w:val="tgt"/>
                <w:rFonts w:ascii="宋体" w:eastAsia="宋体" w:hAnsi="宋体" w:cs="Segoe UI" w:hint="eastAsia"/>
                <w:color w:val="3B3838"/>
                <w:sz w:val="20"/>
                <w:szCs w:val="20"/>
                <w:shd w:val="pct15" w:color="auto" w:fill="FFFFFF"/>
              </w:rPr>
              <w:t xml:space="preserve">Session 1: </w:t>
            </w:r>
            <w:r w:rsidRPr="00D83AB7">
              <w:rPr>
                <w:rStyle w:val="tgt"/>
                <w:rFonts w:ascii="宋体" w:eastAsia="宋体" w:hAnsi="宋体" w:cs="Segoe UI" w:hint="eastAsia"/>
                <w:color w:val="3B3838"/>
                <w:sz w:val="20"/>
                <w:szCs w:val="20"/>
                <w:shd w:val="pct15" w:color="auto" w:fill="FFFFFF"/>
              </w:rPr>
              <w:t>202</w:t>
            </w:r>
            <w:r>
              <w:rPr>
                <w:rStyle w:val="tgt"/>
                <w:rFonts w:ascii="宋体" w:eastAsia="宋体" w:hAnsi="宋体" w:cs="Segoe UI" w:hint="eastAsia"/>
                <w:color w:val="3B3838"/>
                <w:sz w:val="20"/>
                <w:szCs w:val="20"/>
                <w:shd w:val="pct15" w:color="auto" w:fill="FFFFFF"/>
              </w:rPr>
              <w:t>6</w:t>
            </w:r>
            <w:r w:rsidRPr="00D83AB7">
              <w:rPr>
                <w:rStyle w:val="tgt"/>
                <w:rFonts w:ascii="宋体" w:eastAsia="宋体" w:hAnsi="宋体" w:cs="Segoe UI" w:hint="eastAsia"/>
                <w:color w:val="3B3838"/>
                <w:sz w:val="20"/>
                <w:szCs w:val="20"/>
                <w:shd w:val="pct15" w:color="auto" w:fill="FFFFFF"/>
              </w:rPr>
              <w:t>年6月</w:t>
            </w:r>
            <w:r>
              <w:rPr>
                <w:rStyle w:val="tgt"/>
                <w:rFonts w:ascii="宋体" w:eastAsia="宋体" w:hAnsi="宋体" w:cs="Segoe UI" w:hint="eastAsia"/>
                <w:color w:val="3B3838"/>
                <w:sz w:val="20"/>
                <w:szCs w:val="20"/>
                <w:shd w:val="pct15" w:color="auto" w:fill="FFFFFF"/>
              </w:rPr>
              <w:t>29</w:t>
            </w:r>
            <w:r w:rsidRPr="00D83AB7">
              <w:rPr>
                <w:rStyle w:val="tgt"/>
                <w:rFonts w:ascii="宋体" w:eastAsia="宋体" w:hAnsi="宋体" w:cs="Segoe UI" w:hint="eastAsia"/>
                <w:color w:val="3B3838"/>
                <w:sz w:val="20"/>
                <w:szCs w:val="20"/>
                <w:shd w:val="pct15" w:color="auto" w:fill="FFFFFF"/>
              </w:rPr>
              <w:t>日-7月1</w:t>
            </w:r>
            <w:r>
              <w:rPr>
                <w:rStyle w:val="tgt"/>
                <w:rFonts w:ascii="宋体" w:eastAsia="宋体" w:hAnsi="宋体" w:cs="Segoe UI" w:hint="eastAsia"/>
                <w:color w:val="3B3838"/>
                <w:sz w:val="20"/>
                <w:szCs w:val="20"/>
                <w:shd w:val="pct15" w:color="auto" w:fill="FFFFFF"/>
              </w:rPr>
              <w:t>7</w:t>
            </w:r>
            <w:r w:rsidRPr="00D83AB7">
              <w:rPr>
                <w:rStyle w:val="tgt"/>
                <w:rFonts w:ascii="宋体" w:eastAsia="宋体" w:hAnsi="宋体" w:cs="Segoe UI" w:hint="eastAsia"/>
                <w:color w:val="3B3838"/>
                <w:sz w:val="20"/>
                <w:szCs w:val="20"/>
                <w:shd w:val="pct15" w:color="auto" w:fill="FFFFFF"/>
              </w:rPr>
              <w:t>日</w:t>
            </w:r>
          </w:p>
        </w:tc>
      </w:tr>
    </w:tbl>
    <w:p w14:paraId="60D363E1" w14:textId="77777777" w:rsidR="000A73CD" w:rsidRPr="000A73CD" w:rsidRDefault="000A73CD" w:rsidP="00965A1B">
      <w:pPr>
        <w:spacing w:line="360" w:lineRule="auto"/>
        <w:rPr>
          <w:rFonts w:ascii="宋体" w:eastAsia="宋体" w:hAnsi="宋体" w:hint="eastAsia"/>
          <w:color w:val="595959" w:themeColor="text1" w:themeTint="A6"/>
          <w:sz w:val="10"/>
          <w:szCs w:val="10"/>
        </w:rPr>
      </w:pPr>
    </w:p>
    <w:p w14:paraId="58DCB957" w14:textId="77777777" w:rsidR="000A73CD" w:rsidRDefault="000A73CD"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0C542004" w14:textId="77777777" w:rsidTr="000A73CD">
        <w:tc>
          <w:tcPr>
            <w:tcW w:w="9781" w:type="dxa"/>
            <w:gridSpan w:val="2"/>
            <w:shd w:val="clear" w:color="auto" w:fill="008BA9"/>
            <w:vAlign w:val="center"/>
          </w:tcPr>
          <w:p w14:paraId="7D3599A4" w14:textId="74413B13" w:rsidR="00965A1B" w:rsidRPr="00965A1B" w:rsidRDefault="00965A1B" w:rsidP="000A73CD">
            <w:pPr>
              <w:jc w:val="center"/>
              <w:rPr>
                <w:rFonts w:ascii="宋体" w:eastAsia="宋体" w:hAnsi="宋体" w:hint="eastAsia"/>
                <w:b/>
                <w:bCs/>
                <w:color w:val="F2F2F2" w:themeColor="background1" w:themeShade="F2"/>
                <w:sz w:val="32"/>
                <w:szCs w:val="32"/>
              </w:rPr>
            </w:pPr>
            <w:r w:rsidRPr="00965A1B">
              <w:rPr>
                <w:rFonts w:ascii="宋体" w:eastAsia="宋体" w:hAnsi="宋体" w:hint="eastAsia"/>
                <w:b/>
                <w:bCs/>
                <w:color w:val="FFFFFF" w:themeColor="background1"/>
                <w:sz w:val="32"/>
                <w:szCs w:val="32"/>
              </w:rPr>
              <w:lastRenderedPageBreak/>
              <w:t>高级人工智能与机器学习: 计算机视觉</w:t>
            </w:r>
          </w:p>
        </w:tc>
      </w:tr>
      <w:tr w:rsidR="00965A1B" w:rsidRPr="00965A1B" w14:paraId="2B327391" w14:textId="77777777" w:rsidTr="000A73CD">
        <w:tc>
          <w:tcPr>
            <w:tcW w:w="3343" w:type="dxa"/>
            <w:shd w:val="clear" w:color="auto" w:fill="0E3B5F"/>
            <w:vAlign w:val="center"/>
          </w:tcPr>
          <w:p w14:paraId="125D019D" w14:textId="77777777" w:rsidR="00965A1B" w:rsidRPr="00965A1B" w:rsidRDefault="00965A1B" w:rsidP="000A73CD">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vAlign w:val="center"/>
          </w:tcPr>
          <w:p w14:paraId="15139471" w14:textId="77777777" w:rsidR="00965A1B" w:rsidRPr="00965A1B" w:rsidRDefault="00965A1B" w:rsidP="000A73CD">
            <w:pPr>
              <w:jc w:val="center"/>
              <w:rPr>
                <w:rFonts w:ascii="宋体" w:eastAsia="宋体" w:hAnsi="宋体" w:hint="eastAsia"/>
                <w:b/>
                <w:bCs/>
                <w:color w:val="0E3B5F"/>
                <w:sz w:val="28"/>
                <w:szCs w:val="28"/>
              </w:rPr>
            </w:pPr>
          </w:p>
        </w:tc>
      </w:tr>
      <w:tr w:rsidR="00965A1B" w:rsidRPr="00965A1B" w14:paraId="696CB61E" w14:textId="77777777" w:rsidTr="007C2127">
        <w:trPr>
          <w:trHeight w:val="2237"/>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5F95D1C" w14:textId="77777777" w:rsidR="000A73CD" w:rsidRPr="000A73CD" w:rsidRDefault="000A73CD" w:rsidP="000A73CD">
            <w:pPr>
              <w:ind w:firstLineChars="200" w:firstLine="400"/>
              <w:rPr>
                <w:rFonts w:ascii="宋体" w:eastAsia="宋体" w:hAnsi="宋体" w:cs="Segoe UI" w:hint="eastAsia"/>
                <w:color w:val="3B3838"/>
                <w:sz w:val="20"/>
                <w:szCs w:val="20"/>
                <w:shd w:val="pct15" w:color="auto" w:fill="FFFFFF"/>
              </w:rPr>
            </w:pPr>
            <w:r w:rsidRPr="000A73CD">
              <w:rPr>
                <w:rFonts w:ascii="宋体" w:eastAsia="宋体" w:hAnsi="宋体" w:cs="Segoe UI"/>
                <w:color w:val="3B3838"/>
                <w:sz w:val="20"/>
                <w:szCs w:val="20"/>
                <w:shd w:val="pct15" w:color="auto" w:fill="FFFFFF"/>
              </w:rPr>
              <w:t>计算机视觉作为人工智能与机器学习领域发展最为迅猛的分支，正通过自动驾驶、增强现实、智能医疗影像诊断等创新应用深刻改变人类社会。本课程面向已掌握人工智能与机器学习理论基础的学习者，深入探讨该领域的前沿技术与实践应用。</w:t>
            </w:r>
          </w:p>
          <w:p w14:paraId="2A75EB1E" w14:textId="77777777" w:rsidR="000A73CD" w:rsidRPr="000A73CD" w:rsidRDefault="000A73CD" w:rsidP="000A73CD">
            <w:pPr>
              <w:ind w:firstLineChars="200" w:firstLine="400"/>
              <w:rPr>
                <w:rFonts w:ascii="宋体" w:eastAsia="宋体" w:hAnsi="宋体" w:cs="Segoe UI" w:hint="eastAsia"/>
                <w:color w:val="3B3838"/>
                <w:sz w:val="20"/>
                <w:szCs w:val="20"/>
                <w:shd w:val="pct15" w:color="auto" w:fill="FFFFFF"/>
              </w:rPr>
            </w:pPr>
            <w:r w:rsidRPr="000A73CD">
              <w:rPr>
                <w:rFonts w:ascii="宋体" w:eastAsia="宋体" w:hAnsi="宋体" w:cs="Segoe UI"/>
                <w:color w:val="3B3838"/>
                <w:sz w:val="20"/>
                <w:szCs w:val="20"/>
                <w:shd w:val="pct15" w:color="auto" w:fill="FFFFFF"/>
              </w:rPr>
              <w:t>课程体系涵盖以下核心模块：</w:t>
            </w:r>
          </w:p>
          <w:p w14:paraId="08C99F9D" w14:textId="77777777" w:rsidR="000A73CD" w:rsidRPr="000A73CD" w:rsidRDefault="000A73CD" w:rsidP="000A73CD">
            <w:pPr>
              <w:numPr>
                <w:ilvl w:val="0"/>
                <w:numId w:val="50"/>
              </w:numPr>
              <w:rPr>
                <w:rFonts w:ascii="宋体" w:eastAsia="宋体" w:hAnsi="宋体" w:cs="Segoe UI" w:hint="eastAsia"/>
                <w:color w:val="3B3838"/>
                <w:sz w:val="20"/>
                <w:szCs w:val="20"/>
                <w:shd w:val="pct15" w:color="auto" w:fill="FFFFFF"/>
              </w:rPr>
            </w:pPr>
            <w:r w:rsidRPr="000A73CD">
              <w:rPr>
                <w:rFonts w:ascii="宋体" w:eastAsia="宋体" w:hAnsi="宋体" w:cs="Segoe UI"/>
                <w:color w:val="3B3838"/>
                <w:sz w:val="20"/>
                <w:szCs w:val="20"/>
                <w:shd w:val="pct15" w:color="auto" w:fill="FFFFFF"/>
              </w:rPr>
              <w:t>计算机视觉基础算法架构及其在深度学习框架中的实现，包括分类、识别与检测系统</w:t>
            </w:r>
          </w:p>
          <w:p w14:paraId="39FD08FA" w14:textId="77777777" w:rsidR="000A73CD" w:rsidRPr="000A73CD" w:rsidRDefault="000A73CD" w:rsidP="000A73CD">
            <w:pPr>
              <w:numPr>
                <w:ilvl w:val="0"/>
                <w:numId w:val="50"/>
              </w:numPr>
              <w:rPr>
                <w:rFonts w:ascii="宋体" w:eastAsia="宋体" w:hAnsi="宋体" w:cs="Segoe UI" w:hint="eastAsia"/>
                <w:color w:val="3B3838"/>
                <w:sz w:val="20"/>
                <w:szCs w:val="20"/>
                <w:shd w:val="pct15" w:color="auto" w:fill="FFFFFF"/>
              </w:rPr>
            </w:pPr>
            <w:r w:rsidRPr="000A73CD">
              <w:rPr>
                <w:rFonts w:ascii="宋体" w:eastAsia="宋体" w:hAnsi="宋体" w:cs="Segoe UI"/>
                <w:color w:val="3B3838"/>
                <w:sz w:val="20"/>
                <w:szCs w:val="20"/>
                <w:shd w:val="pct15" w:color="auto" w:fill="FFFFFF"/>
              </w:rPr>
              <w:t>自编码器与变分自编码器原理剖析，以及生成对抗网络的训练策略与实践应用</w:t>
            </w:r>
          </w:p>
          <w:p w14:paraId="3B4E287A" w14:textId="77777777" w:rsidR="000A73CD" w:rsidRPr="000A73CD" w:rsidRDefault="000A73CD" w:rsidP="000A73CD">
            <w:pPr>
              <w:numPr>
                <w:ilvl w:val="0"/>
                <w:numId w:val="50"/>
              </w:numPr>
              <w:rPr>
                <w:rFonts w:ascii="宋体" w:eastAsia="宋体" w:hAnsi="宋体" w:cs="Segoe UI" w:hint="eastAsia"/>
                <w:color w:val="3B3838"/>
                <w:sz w:val="20"/>
                <w:szCs w:val="20"/>
                <w:shd w:val="pct15" w:color="auto" w:fill="FFFFFF"/>
              </w:rPr>
            </w:pPr>
            <w:r w:rsidRPr="000A73CD">
              <w:rPr>
                <w:rFonts w:ascii="宋体" w:eastAsia="宋体" w:hAnsi="宋体" w:cs="Segoe UI"/>
                <w:color w:val="3B3838"/>
                <w:sz w:val="20"/>
                <w:szCs w:val="20"/>
                <w:shd w:val="pct15" w:color="auto" w:fill="FFFFFF"/>
              </w:rPr>
              <w:t>扩散模型深度解析，涵盖基于分数的扩散模型、潜在扩散模型与Stable Diffusion架构</w:t>
            </w:r>
          </w:p>
          <w:p w14:paraId="40739900" w14:textId="77777777" w:rsidR="000A73CD" w:rsidRPr="000A73CD" w:rsidRDefault="000A73CD" w:rsidP="000A73CD">
            <w:pPr>
              <w:numPr>
                <w:ilvl w:val="0"/>
                <w:numId w:val="50"/>
              </w:numPr>
              <w:rPr>
                <w:rFonts w:ascii="宋体" w:eastAsia="宋体" w:hAnsi="宋体" w:cs="Segoe UI" w:hint="eastAsia"/>
                <w:color w:val="3B3838"/>
                <w:sz w:val="20"/>
                <w:szCs w:val="20"/>
                <w:shd w:val="pct15" w:color="auto" w:fill="FFFFFF"/>
              </w:rPr>
            </w:pPr>
            <w:r w:rsidRPr="000A73CD">
              <w:rPr>
                <w:rFonts w:ascii="宋体" w:eastAsia="宋体" w:hAnsi="宋体" w:cs="Segoe UI"/>
                <w:color w:val="3B3838"/>
                <w:sz w:val="20"/>
                <w:szCs w:val="20"/>
                <w:shd w:val="pct15" w:color="auto" w:fill="FFFFFF"/>
              </w:rPr>
              <w:t>三维物体表征、视觉Transformer、视频分类及文生图系统等尖端课题</w:t>
            </w:r>
          </w:p>
          <w:p w14:paraId="21663785" w14:textId="6BC1B96D" w:rsidR="000A73CD" w:rsidRPr="000A73CD" w:rsidRDefault="000A73CD" w:rsidP="000A73CD">
            <w:pPr>
              <w:ind w:firstLineChars="200" w:firstLine="400"/>
              <w:rPr>
                <w:rStyle w:val="tgt"/>
                <w:rFonts w:ascii="宋体" w:eastAsia="宋体" w:hAnsi="宋体" w:cs="Segoe UI" w:hint="eastAsia"/>
                <w:color w:val="3B3838"/>
                <w:sz w:val="20"/>
                <w:szCs w:val="20"/>
                <w:shd w:val="pct15" w:color="auto" w:fill="FFFFFF"/>
              </w:rPr>
            </w:pPr>
            <w:r w:rsidRPr="000A73CD">
              <w:rPr>
                <w:rFonts w:ascii="宋体" w:eastAsia="宋体" w:hAnsi="宋体" w:cs="Segoe UI"/>
                <w:color w:val="3B3838"/>
                <w:sz w:val="20"/>
                <w:szCs w:val="20"/>
                <w:shd w:val="pct15" w:color="auto" w:fill="FFFFFF"/>
              </w:rPr>
              <w:t>本强化课程通过理论阐释与实战训练相结合的方式，构建计算机视觉领域的系统知识体系，既培养符合产业需求的专业技术能力，又夯实未来开展前沿科研的理论基础。</w:t>
            </w:r>
          </w:p>
        </w:tc>
      </w:tr>
      <w:tr w:rsidR="00965A1B" w:rsidRPr="00965A1B" w14:paraId="59DDC819" w14:textId="77777777" w:rsidTr="007C2127">
        <w:tc>
          <w:tcPr>
            <w:tcW w:w="3343" w:type="dxa"/>
            <w:shd w:val="clear" w:color="auto" w:fill="0E3B5F"/>
          </w:tcPr>
          <w:p w14:paraId="0A937DB6"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74A564E" w14:textId="19317DEA" w:rsidR="00965A1B" w:rsidRPr="00965A1B" w:rsidRDefault="0062756E" w:rsidP="007C2127">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rPr>
              <w:t>Session 2: 2026年7月20日-8月7日</w:t>
            </w:r>
          </w:p>
        </w:tc>
      </w:tr>
    </w:tbl>
    <w:p w14:paraId="6E0C8750"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076DFF25" w14:textId="77777777" w:rsidTr="007C2127">
        <w:tc>
          <w:tcPr>
            <w:tcW w:w="9781" w:type="dxa"/>
            <w:gridSpan w:val="2"/>
            <w:shd w:val="clear" w:color="auto" w:fill="008BA9"/>
          </w:tcPr>
          <w:p w14:paraId="71AFFC46" w14:textId="2E8BFE06" w:rsidR="00737C01" w:rsidRPr="005E03D5" w:rsidRDefault="00965A1B" w:rsidP="005E03D5">
            <w:pPr>
              <w:jc w:val="center"/>
              <w:rPr>
                <w:rFonts w:ascii="宋体" w:eastAsia="宋体" w:hAnsi="宋体" w:hint="eastAsia"/>
                <w:b/>
                <w:bCs/>
                <w:color w:val="FFFFFF" w:themeColor="background1"/>
                <w:sz w:val="32"/>
                <w:szCs w:val="32"/>
              </w:rPr>
            </w:pPr>
            <w:r w:rsidRPr="00965A1B">
              <w:rPr>
                <w:rFonts w:ascii="宋体" w:eastAsia="宋体" w:hAnsi="宋体" w:hint="eastAsia"/>
                <w:b/>
                <w:bCs/>
                <w:color w:val="FFFFFF" w:themeColor="background1"/>
                <w:sz w:val="32"/>
                <w:szCs w:val="32"/>
              </w:rPr>
              <w:t xml:space="preserve">高级人工智能与机器学习: </w:t>
            </w:r>
            <w:r w:rsidR="0062756E">
              <w:rPr>
                <w:rFonts w:ascii="宋体" w:eastAsia="宋体" w:hAnsi="宋体" w:hint="eastAsia"/>
                <w:b/>
                <w:bCs/>
                <w:color w:val="FFFFFF" w:themeColor="background1"/>
                <w:sz w:val="32"/>
                <w:szCs w:val="32"/>
              </w:rPr>
              <w:t>大型语言模型与</w:t>
            </w:r>
            <w:r w:rsidRPr="00965A1B">
              <w:rPr>
                <w:rFonts w:ascii="宋体" w:eastAsia="宋体" w:hAnsi="宋体" w:hint="eastAsia"/>
                <w:b/>
                <w:bCs/>
                <w:color w:val="FFFFFF" w:themeColor="background1"/>
                <w:sz w:val="32"/>
                <w:szCs w:val="32"/>
              </w:rPr>
              <w:t>自然语言处理</w:t>
            </w:r>
          </w:p>
        </w:tc>
      </w:tr>
      <w:tr w:rsidR="00965A1B" w:rsidRPr="00965A1B" w14:paraId="1BEA8945" w14:textId="77777777" w:rsidTr="0062756E">
        <w:tc>
          <w:tcPr>
            <w:tcW w:w="3343" w:type="dxa"/>
            <w:shd w:val="clear" w:color="auto" w:fill="0E3B5F"/>
            <w:vAlign w:val="center"/>
          </w:tcPr>
          <w:p w14:paraId="21E1EFB5" w14:textId="77777777" w:rsidR="00965A1B" w:rsidRPr="00965A1B" w:rsidRDefault="00965A1B" w:rsidP="0062756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73B5AE3F" w14:textId="77777777" w:rsidR="00965A1B" w:rsidRPr="00965A1B" w:rsidRDefault="00965A1B" w:rsidP="007C2127">
            <w:pPr>
              <w:rPr>
                <w:rFonts w:ascii="宋体" w:eastAsia="宋体" w:hAnsi="宋体" w:hint="eastAsia"/>
                <w:b/>
                <w:bCs/>
                <w:color w:val="0E3B5F"/>
                <w:sz w:val="28"/>
                <w:szCs w:val="28"/>
              </w:rPr>
            </w:pPr>
          </w:p>
        </w:tc>
      </w:tr>
      <w:tr w:rsidR="00965A1B" w:rsidRPr="00965A1B" w14:paraId="1FBE74D2" w14:textId="77777777" w:rsidTr="007C2127">
        <w:trPr>
          <w:trHeight w:val="2237"/>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5B726959" w14:textId="59B30D49" w:rsidR="0062756E" w:rsidRPr="0062756E" w:rsidRDefault="0062756E" w:rsidP="0062756E">
            <w:pPr>
              <w:ind w:firstLineChars="200" w:firstLine="400"/>
              <w:rPr>
                <w:rStyle w:val="tgt"/>
                <w:rFonts w:ascii="宋体" w:eastAsia="宋体" w:hAnsi="宋体" w:cs="Segoe UI" w:hint="eastAsia"/>
                <w:color w:val="3B3838"/>
                <w:sz w:val="20"/>
                <w:szCs w:val="20"/>
                <w:shd w:val="pct15" w:color="auto" w:fill="FFFFFF"/>
              </w:rPr>
            </w:pPr>
            <w:r w:rsidRPr="0062756E">
              <w:rPr>
                <w:rStyle w:val="tgt"/>
                <w:rFonts w:ascii="宋体" w:eastAsia="宋体" w:hAnsi="宋体" w:cs="Segoe UI" w:hint="eastAsia"/>
                <w:color w:val="3B3838"/>
                <w:sz w:val="20"/>
                <w:szCs w:val="20"/>
                <w:shd w:val="pct15" w:color="auto" w:fill="FFFFFF"/>
              </w:rPr>
              <w:t>自然语言处理技术正通过智能预测输入、机器翻译和交互设备深度融入日常生活，而类似ChatGPT的大型语言模型更展现出这一领域的巨大发展潜力。</w:t>
            </w:r>
            <w:proofErr w:type="gramStart"/>
            <w:r w:rsidRPr="0062756E">
              <w:rPr>
                <w:rStyle w:val="tgt"/>
                <w:rFonts w:ascii="宋体" w:eastAsia="宋体" w:hAnsi="宋体" w:cs="Segoe UI" w:hint="eastAsia"/>
                <w:color w:val="3B3838"/>
                <w:sz w:val="20"/>
                <w:szCs w:val="20"/>
                <w:shd w:val="pct15" w:color="auto" w:fill="FFFFFF"/>
              </w:rPr>
              <w:t>本高级</w:t>
            </w:r>
            <w:proofErr w:type="gramEnd"/>
            <w:r w:rsidRPr="0062756E">
              <w:rPr>
                <w:rStyle w:val="tgt"/>
                <w:rFonts w:ascii="宋体" w:eastAsia="宋体" w:hAnsi="宋体" w:cs="Segoe UI" w:hint="eastAsia"/>
                <w:color w:val="3B3838"/>
                <w:sz w:val="20"/>
                <w:szCs w:val="20"/>
                <w:shd w:val="pct15" w:color="auto" w:fill="FFFFFF"/>
              </w:rPr>
              <w:t>课程系统解析自然语言处理的理论体系及其在多领域的现时应用与未来前景。课程内容涵盖：</w:t>
            </w:r>
          </w:p>
          <w:p w14:paraId="4F405BC4" w14:textId="76E53481" w:rsidR="0062756E" w:rsidRPr="0062756E" w:rsidRDefault="0062756E" w:rsidP="0062756E">
            <w:pPr>
              <w:rPr>
                <w:rStyle w:val="tgt"/>
                <w:rFonts w:ascii="宋体" w:eastAsia="宋体" w:hAnsi="宋体" w:cs="Segoe UI" w:hint="eastAsia"/>
                <w:color w:val="3B3838"/>
                <w:sz w:val="20"/>
                <w:szCs w:val="20"/>
                <w:shd w:val="pct15" w:color="auto" w:fill="FFFFFF"/>
              </w:rPr>
            </w:pPr>
            <w:r w:rsidRPr="0062756E">
              <w:rPr>
                <w:rStyle w:val="tgt"/>
                <w:rFonts w:ascii="宋体" w:eastAsia="宋体" w:hAnsi="宋体" w:cs="Segoe UI" w:hint="eastAsia"/>
                <w:color w:val="3B3838"/>
                <w:sz w:val="20"/>
                <w:szCs w:val="20"/>
                <w:shd w:val="pct15" w:color="auto" w:fill="FFFFFF"/>
              </w:rPr>
              <w:t>1. 注意力机制核心原理：自注意力机制、Transformer架构与字节对编码技术</w:t>
            </w:r>
          </w:p>
          <w:p w14:paraId="730D3F46" w14:textId="7EA2C6C4" w:rsidR="0062756E" w:rsidRPr="0062756E" w:rsidRDefault="0062756E" w:rsidP="0062756E">
            <w:pPr>
              <w:rPr>
                <w:rStyle w:val="tgt"/>
                <w:rFonts w:ascii="宋体" w:eastAsia="宋体" w:hAnsi="宋体" w:cs="Segoe UI" w:hint="eastAsia"/>
                <w:color w:val="3B3838"/>
                <w:sz w:val="20"/>
                <w:szCs w:val="20"/>
                <w:shd w:val="pct15" w:color="auto" w:fill="FFFFFF"/>
              </w:rPr>
            </w:pPr>
            <w:r w:rsidRPr="0062756E">
              <w:rPr>
                <w:rStyle w:val="tgt"/>
                <w:rFonts w:ascii="宋体" w:eastAsia="宋体" w:hAnsi="宋体" w:cs="Segoe UI" w:hint="eastAsia"/>
                <w:color w:val="3B3838"/>
                <w:sz w:val="20"/>
                <w:szCs w:val="20"/>
                <w:shd w:val="pct15" w:color="auto" w:fill="FFFFFF"/>
              </w:rPr>
              <w:t>2. 大语言模型与文本生成：提示工程框架、基于人类反馈的强化学习技术</w:t>
            </w:r>
          </w:p>
          <w:p w14:paraId="5E414ECC" w14:textId="1CCB1297" w:rsidR="0062756E" w:rsidRPr="0062756E" w:rsidRDefault="0062756E" w:rsidP="0062756E">
            <w:pPr>
              <w:rPr>
                <w:rStyle w:val="tgt"/>
                <w:rFonts w:ascii="宋体" w:eastAsia="宋体" w:hAnsi="宋体" w:cs="Segoe UI" w:hint="eastAsia"/>
                <w:color w:val="3B3838"/>
                <w:sz w:val="20"/>
                <w:szCs w:val="20"/>
                <w:shd w:val="pct15" w:color="auto" w:fill="FFFFFF"/>
              </w:rPr>
            </w:pPr>
            <w:r w:rsidRPr="0062756E">
              <w:rPr>
                <w:rStyle w:val="tgt"/>
                <w:rFonts w:ascii="宋体" w:eastAsia="宋体" w:hAnsi="宋体" w:cs="Segoe UI" w:hint="eastAsia"/>
                <w:color w:val="3B3838"/>
                <w:sz w:val="20"/>
                <w:szCs w:val="20"/>
                <w:shd w:val="pct15" w:color="auto" w:fill="FFFFFF"/>
              </w:rPr>
              <w:t>3. NLP系统实战应用：智能问答系统、机器翻译引擎与代码生成器的实现原理</w:t>
            </w:r>
          </w:p>
          <w:p w14:paraId="58EB73F6" w14:textId="7EEC1987" w:rsidR="0062756E" w:rsidRPr="0062756E" w:rsidRDefault="0062756E" w:rsidP="0062756E">
            <w:pPr>
              <w:rPr>
                <w:rStyle w:val="tgt"/>
                <w:rFonts w:ascii="宋体" w:eastAsia="宋体" w:hAnsi="宋体" w:cs="Segoe UI" w:hint="eastAsia"/>
                <w:color w:val="3B3838"/>
                <w:sz w:val="20"/>
                <w:szCs w:val="20"/>
                <w:shd w:val="pct15" w:color="auto" w:fill="FFFFFF"/>
              </w:rPr>
            </w:pPr>
            <w:r w:rsidRPr="0062756E">
              <w:rPr>
                <w:rStyle w:val="tgt"/>
                <w:rFonts w:ascii="宋体" w:eastAsia="宋体" w:hAnsi="宋体" w:cs="Segoe UI" w:hint="eastAsia"/>
                <w:color w:val="3B3838"/>
                <w:sz w:val="20"/>
                <w:szCs w:val="20"/>
                <w:shd w:val="pct15" w:color="auto" w:fill="FFFFFF"/>
              </w:rPr>
              <w:t>4. 多模态融合与伦理治理：视觉语言交互系统（视频描述生成/文生图技术）、NLP研究的局限性、数据偏见问题及伦理治理框架</w:t>
            </w:r>
          </w:p>
          <w:p w14:paraId="4DE3303D" w14:textId="40E442BC" w:rsidR="0062756E" w:rsidRPr="00965A1B" w:rsidRDefault="0062756E" w:rsidP="0062756E">
            <w:pPr>
              <w:ind w:firstLineChars="200" w:firstLine="400"/>
              <w:rPr>
                <w:rStyle w:val="tgt"/>
                <w:rFonts w:ascii="宋体" w:eastAsia="宋体" w:hAnsi="宋体" w:cs="Segoe UI" w:hint="eastAsia"/>
                <w:color w:val="3B3838"/>
                <w:sz w:val="20"/>
                <w:szCs w:val="20"/>
                <w:shd w:val="pct15" w:color="auto" w:fill="FFFFFF"/>
              </w:rPr>
            </w:pPr>
            <w:r w:rsidRPr="0062756E">
              <w:rPr>
                <w:rStyle w:val="tgt"/>
                <w:rFonts w:ascii="宋体" w:eastAsia="宋体" w:hAnsi="宋体" w:cs="Segoe UI" w:hint="eastAsia"/>
                <w:color w:val="3B3838"/>
                <w:sz w:val="20"/>
                <w:szCs w:val="20"/>
                <w:shd w:val="pct15" w:color="auto" w:fill="FFFFFF"/>
              </w:rPr>
              <w:t>通过理论探索与实战训练相结合的教学模式，本课程既培养自然语言处理领域的专业技术能力，又为未来前沿科研奠定坚实基础。</w:t>
            </w:r>
          </w:p>
        </w:tc>
      </w:tr>
      <w:tr w:rsidR="00965A1B" w:rsidRPr="00965A1B" w14:paraId="10F5E40E" w14:textId="77777777" w:rsidTr="007C2127">
        <w:tc>
          <w:tcPr>
            <w:tcW w:w="3343" w:type="dxa"/>
            <w:shd w:val="clear" w:color="auto" w:fill="0E3B5F"/>
          </w:tcPr>
          <w:p w14:paraId="68945BE7"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1E968EED" w14:textId="06B85A4D" w:rsidR="00965A1B" w:rsidRPr="00965A1B" w:rsidRDefault="0062756E" w:rsidP="007C2127">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shd w:val="pct15" w:color="auto" w:fill="FFFFFF"/>
              </w:rPr>
              <w:t>Session 3: 2026年8月10日-8月28日</w:t>
            </w:r>
          </w:p>
        </w:tc>
      </w:tr>
    </w:tbl>
    <w:p w14:paraId="765E1EFA" w14:textId="77777777" w:rsidR="00965A1B" w:rsidRDefault="00965A1B" w:rsidP="00965A1B">
      <w:pPr>
        <w:spacing w:line="360" w:lineRule="auto"/>
        <w:rPr>
          <w:rFonts w:ascii="宋体" w:eastAsia="宋体" w:hAnsi="宋体" w:hint="eastAsia"/>
          <w:color w:val="595959" w:themeColor="text1" w:themeTint="A6"/>
          <w:sz w:val="10"/>
          <w:szCs w:val="10"/>
        </w:rPr>
      </w:pPr>
    </w:p>
    <w:p w14:paraId="41DD51D1" w14:textId="77777777" w:rsidR="0062756E" w:rsidRDefault="0062756E" w:rsidP="00965A1B">
      <w:pPr>
        <w:spacing w:line="360" w:lineRule="auto"/>
        <w:rPr>
          <w:rFonts w:ascii="宋体" w:eastAsia="宋体" w:hAnsi="宋体" w:hint="eastAsia"/>
          <w:color w:val="595959" w:themeColor="text1" w:themeTint="A6"/>
          <w:sz w:val="10"/>
          <w:szCs w:val="10"/>
        </w:rPr>
      </w:pPr>
    </w:p>
    <w:p w14:paraId="11325F83" w14:textId="77777777" w:rsidR="0062756E" w:rsidRDefault="0062756E" w:rsidP="00965A1B">
      <w:pPr>
        <w:spacing w:line="360" w:lineRule="auto"/>
        <w:rPr>
          <w:rFonts w:ascii="宋体" w:eastAsia="宋体" w:hAnsi="宋体" w:hint="eastAsia"/>
          <w:color w:val="595959" w:themeColor="text1" w:themeTint="A6"/>
          <w:sz w:val="10"/>
          <w:szCs w:val="10"/>
        </w:rPr>
      </w:pPr>
    </w:p>
    <w:p w14:paraId="52E283F1" w14:textId="77777777" w:rsidR="0062756E" w:rsidRDefault="0062756E" w:rsidP="00965A1B">
      <w:pPr>
        <w:spacing w:line="360" w:lineRule="auto"/>
        <w:rPr>
          <w:rFonts w:ascii="宋体" w:eastAsia="宋体" w:hAnsi="宋体" w:hint="eastAsia"/>
          <w:color w:val="595959" w:themeColor="text1" w:themeTint="A6"/>
          <w:sz w:val="10"/>
          <w:szCs w:val="10"/>
        </w:rPr>
      </w:pPr>
    </w:p>
    <w:p w14:paraId="502195D4" w14:textId="77777777" w:rsidR="0062756E" w:rsidRDefault="0062756E" w:rsidP="00965A1B">
      <w:pPr>
        <w:spacing w:line="360" w:lineRule="auto"/>
        <w:rPr>
          <w:rFonts w:ascii="宋体" w:eastAsia="宋体" w:hAnsi="宋体" w:hint="eastAsia"/>
          <w:color w:val="595959" w:themeColor="text1" w:themeTint="A6"/>
          <w:sz w:val="10"/>
          <w:szCs w:val="10"/>
        </w:rPr>
      </w:pPr>
    </w:p>
    <w:p w14:paraId="7DE1FBF0" w14:textId="77777777" w:rsidR="0062756E" w:rsidRDefault="0062756E" w:rsidP="00965A1B">
      <w:pPr>
        <w:spacing w:line="360" w:lineRule="auto"/>
        <w:rPr>
          <w:rFonts w:ascii="宋体" w:eastAsia="宋体" w:hAnsi="宋体" w:hint="eastAsia"/>
          <w:color w:val="595959" w:themeColor="text1" w:themeTint="A6"/>
          <w:sz w:val="10"/>
          <w:szCs w:val="10"/>
        </w:rPr>
      </w:pPr>
    </w:p>
    <w:p w14:paraId="3180852F" w14:textId="77777777" w:rsidR="0062756E" w:rsidRPr="00965A1B" w:rsidRDefault="0062756E" w:rsidP="00965A1B">
      <w:pPr>
        <w:spacing w:line="360" w:lineRule="auto"/>
        <w:rPr>
          <w:rFonts w:ascii="宋体" w:eastAsia="宋体" w:hAnsi="宋体" w:hint="eastAsia"/>
          <w:color w:val="595959" w:themeColor="text1" w:themeTint="A6"/>
          <w:sz w:val="10"/>
          <w:szCs w:val="10"/>
        </w:rPr>
      </w:pPr>
    </w:p>
    <w:tbl>
      <w:tblPr>
        <w:tblpPr w:leftFromText="180" w:rightFromText="180" w:vertAnchor="text" w:horzAnchor="margin" w:tblpY="67"/>
        <w:tblW w:w="9586"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586"/>
      </w:tblGrid>
      <w:tr w:rsidR="00965A1B" w:rsidRPr="00965A1B" w14:paraId="460798B9" w14:textId="77777777" w:rsidTr="007C2127">
        <w:trPr>
          <w:trHeight w:val="560"/>
        </w:trPr>
        <w:tc>
          <w:tcPr>
            <w:tcW w:w="9586" w:type="dxa"/>
          </w:tcPr>
          <w:p w14:paraId="13D74F3D" w14:textId="44043CB7" w:rsidR="00965A1B" w:rsidRPr="00965A1B" w:rsidRDefault="00965A1B" w:rsidP="007C2127">
            <w:pPr>
              <w:jc w:val="center"/>
              <w:rPr>
                <w:rFonts w:ascii="宋体" w:eastAsia="宋体" w:hAnsi="宋体" w:hint="eastAsia"/>
                <w:color w:val="595959" w:themeColor="text1" w:themeTint="A6"/>
                <w:sz w:val="22"/>
              </w:rPr>
            </w:pPr>
            <w:r w:rsidRPr="00965A1B">
              <w:rPr>
                <w:rFonts w:ascii="宋体" w:eastAsia="宋体" w:hAnsi="宋体"/>
                <w:noProof/>
                <w:color w:val="000000" w:themeColor="text1"/>
                <w:sz w:val="10"/>
                <w:szCs w:val="10"/>
              </w:rPr>
              <w:lastRenderedPageBreak/>
              <w:drawing>
                <wp:anchor distT="0" distB="0" distL="114300" distR="114300" simplePos="0" relativeHeight="251670528" behindDoc="1" locked="0" layoutInCell="1" allowOverlap="1" wp14:anchorId="3620D3A3" wp14:editId="2463DF85">
                  <wp:simplePos x="0" y="0"/>
                  <wp:positionH relativeFrom="column">
                    <wp:posOffset>-439420</wp:posOffset>
                  </wp:positionH>
                  <wp:positionV relativeFrom="paragraph">
                    <wp:posOffset>-551180</wp:posOffset>
                  </wp:positionV>
                  <wp:extent cx="1574800" cy="1574800"/>
                  <wp:effectExtent l="0" t="0" r="0" b="0"/>
                  <wp:wrapNone/>
                  <wp:docPr id="31" name="图形 31" descr="拼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形 31" descr="拼图"/>
                          <pic:cNvPicPr/>
                        </pic:nvPicPr>
                        <pic:blipFill>
                          <a:blip r:embed="rId17"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1574800" cy="1574800"/>
                          </a:xfrm>
                          <a:prstGeom prst="rect">
                            <a:avLst/>
                          </a:prstGeom>
                        </pic:spPr>
                      </pic:pic>
                    </a:graphicData>
                  </a:graphic>
                  <wp14:sizeRelH relativeFrom="page">
                    <wp14:pctWidth>0</wp14:pctWidth>
                  </wp14:sizeRelH>
                  <wp14:sizeRelV relativeFrom="page">
                    <wp14:pctHeight>0</wp14:pctHeight>
                  </wp14:sizeRelV>
                </wp:anchor>
              </w:drawing>
            </w:r>
            <w:r w:rsidRPr="00965A1B">
              <w:rPr>
                <w:rFonts w:ascii="宋体" w:eastAsia="宋体" w:hAnsi="宋体" w:hint="eastAsia"/>
                <w:b/>
                <w:bCs/>
                <w:color w:val="0E3B5F"/>
                <w:sz w:val="32"/>
                <w:szCs w:val="32"/>
              </w:rPr>
              <w:t>心理学</w:t>
            </w:r>
            <w:r w:rsidR="006E1C97">
              <w:rPr>
                <w:rFonts w:ascii="宋体" w:eastAsia="宋体" w:hAnsi="宋体" w:hint="eastAsia"/>
                <w:b/>
                <w:bCs/>
                <w:color w:val="0E3B5F"/>
                <w:sz w:val="32"/>
                <w:szCs w:val="32"/>
              </w:rPr>
              <w:t>、科学与医学</w:t>
            </w:r>
          </w:p>
        </w:tc>
      </w:tr>
    </w:tbl>
    <w:p w14:paraId="2C7AC893"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965A1B" w:rsidRPr="00965A1B" w14:paraId="6D062EE7" w14:textId="77777777" w:rsidTr="007C2127">
        <w:tc>
          <w:tcPr>
            <w:tcW w:w="9639" w:type="dxa"/>
            <w:shd w:val="clear" w:color="auto" w:fill="F2F2F2" w:themeFill="background1" w:themeFillShade="F2"/>
          </w:tcPr>
          <w:p w14:paraId="7D6D814C" w14:textId="0359A7FB" w:rsidR="00965A1B" w:rsidRPr="00965A1B" w:rsidRDefault="00965A1B" w:rsidP="007C2127">
            <w:pPr>
              <w:spacing w:line="360" w:lineRule="auto"/>
              <w:rPr>
                <w:rFonts w:ascii="宋体" w:eastAsia="宋体" w:hAnsi="宋体" w:hint="eastAsia"/>
                <w:color w:val="595959" w:themeColor="text1" w:themeTint="A6"/>
                <w:sz w:val="20"/>
                <w:szCs w:val="20"/>
              </w:rPr>
            </w:pPr>
            <w:bookmarkStart w:id="21" w:name="_Hlk121835409"/>
            <w:r w:rsidRPr="00965A1B">
              <w:rPr>
                <w:rStyle w:val="tgt"/>
                <w:rFonts w:ascii="宋体" w:eastAsia="宋体" w:hAnsi="宋体" w:cs="Segoe UI" w:hint="eastAsia"/>
                <w:b/>
                <w:bCs/>
                <w:color w:val="0E3B5F"/>
                <w:sz w:val="20"/>
                <w:szCs w:val="20"/>
              </w:rPr>
              <w:t>心理学</w:t>
            </w:r>
            <w:r w:rsidR="006E1C97">
              <w:rPr>
                <w:rStyle w:val="tgt"/>
                <w:rFonts w:ascii="宋体" w:eastAsia="宋体" w:hAnsi="宋体" w:cs="Segoe UI" w:hint="eastAsia"/>
                <w:b/>
                <w:bCs/>
                <w:color w:val="0E3B5F"/>
                <w:sz w:val="20"/>
                <w:szCs w:val="20"/>
              </w:rPr>
              <w:t>、科学及医学</w:t>
            </w:r>
            <w:r w:rsidRPr="00965A1B">
              <w:rPr>
                <w:rStyle w:val="tgt"/>
                <w:rFonts w:ascii="宋体" w:eastAsia="宋体" w:hAnsi="宋体" w:cs="Segoe UI" w:hint="eastAsia"/>
                <w:b/>
                <w:bCs/>
                <w:color w:val="0E3B5F"/>
                <w:sz w:val="20"/>
                <w:szCs w:val="20"/>
              </w:rPr>
              <w:t>课程为学生提供了一个了解牛津大学前沿研究的机会</w:t>
            </w:r>
            <w:r w:rsidRPr="00965A1B">
              <w:rPr>
                <w:rStyle w:val="tgt"/>
                <w:rFonts w:ascii="宋体" w:eastAsia="宋体" w:hAnsi="宋体" w:cs="Segoe UI" w:hint="eastAsia"/>
                <w:color w:val="808080" w:themeColor="background1" w:themeShade="80"/>
                <w:sz w:val="20"/>
                <w:szCs w:val="20"/>
              </w:rPr>
              <w:t xml:space="preserve">。 </w:t>
            </w:r>
            <w:r w:rsidRPr="00965A1B">
              <w:rPr>
                <w:rStyle w:val="tgt"/>
                <w:rFonts w:ascii="宋体" w:eastAsia="宋体" w:hAnsi="宋体" w:cs="Segoe UI" w:hint="eastAsia"/>
                <w:color w:val="3B3838"/>
                <w:sz w:val="20"/>
                <w:szCs w:val="20"/>
              </w:rPr>
              <w:t xml:space="preserve">课程将探索精神生活的科学，介绍从社会和发展心理学到认知心理学和个体差异心理学的一系列子学科。学生将了解学习心理学的方法，以及如何批判性地思考实证研究。 </w:t>
            </w:r>
          </w:p>
        </w:tc>
      </w:tr>
      <w:bookmarkEnd w:id="21"/>
    </w:tbl>
    <w:p w14:paraId="487D50E4"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14E1EED0" w14:textId="77777777" w:rsidTr="007C2127">
        <w:tc>
          <w:tcPr>
            <w:tcW w:w="9781" w:type="dxa"/>
            <w:gridSpan w:val="2"/>
            <w:shd w:val="clear" w:color="auto" w:fill="008BA9"/>
          </w:tcPr>
          <w:p w14:paraId="0A9518B8" w14:textId="3FDCB6C4" w:rsidR="00965A1B" w:rsidRPr="00965A1B" w:rsidRDefault="00965A1B" w:rsidP="007C2127">
            <w:pPr>
              <w:jc w:val="center"/>
              <w:rPr>
                <w:rFonts w:ascii="宋体" w:eastAsia="宋体" w:hAnsi="宋体" w:hint="eastAsia"/>
                <w:b/>
                <w:bCs/>
                <w:color w:val="F2F2F2" w:themeColor="background1" w:themeShade="F2"/>
                <w:sz w:val="32"/>
                <w:szCs w:val="32"/>
              </w:rPr>
            </w:pPr>
            <w:bookmarkStart w:id="22" w:name="OLE_LINK7"/>
            <w:r w:rsidRPr="00965A1B">
              <w:rPr>
                <w:rFonts w:ascii="宋体" w:eastAsia="宋体" w:hAnsi="宋体" w:hint="eastAsia"/>
                <w:b/>
                <w:bCs/>
                <w:color w:val="FFFFFF" w:themeColor="background1"/>
                <w:sz w:val="32"/>
                <w:szCs w:val="32"/>
              </w:rPr>
              <w:t>认知心理学导论</w:t>
            </w:r>
          </w:p>
        </w:tc>
      </w:tr>
      <w:tr w:rsidR="00965A1B" w:rsidRPr="00965A1B" w14:paraId="1828693B" w14:textId="77777777" w:rsidTr="006E1C97">
        <w:tc>
          <w:tcPr>
            <w:tcW w:w="3343" w:type="dxa"/>
            <w:shd w:val="clear" w:color="auto" w:fill="0E3B5F"/>
            <w:vAlign w:val="center"/>
          </w:tcPr>
          <w:p w14:paraId="3A935C3B" w14:textId="77777777" w:rsidR="00965A1B" w:rsidRPr="00965A1B" w:rsidRDefault="00965A1B" w:rsidP="006E1C9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424625E4" w14:textId="77777777" w:rsidR="00965A1B" w:rsidRPr="00965A1B" w:rsidRDefault="00965A1B" w:rsidP="007C2127">
            <w:pPr>
              <w:rPr>
                <w:rFonts w:ascii="宋体" w:eastAsia="宋体" w:hAnsi="宋体" w:hint="eastAsia"/>
                <w:b/>
                <w:bCs/>
                <w:color w:val="0E3B5F"/>
                <w:sz w:val="28"/>
                <w:szCs w:val="28"/>
              </w:rPr>
            </w:pPr>
          </w:p>
        </w:tc>
      </w:tr>
      <w:tr w:rsidR="00965A1B" w:rsidRPr="00965A1B" w14:paraId="475A1E48" w14:textId="77777777" w:rsidTr="00965A1B">
        <w:trPr>
          <w:trHeight w:val="416"/>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1C7DC6A7" w14:textId="77777777" w:rsidR="00FE7632" w:rsidRPr="00FE7632" w:rsidRDefault="00FE7632" w:rsidP="00FE7632">
            <w:pPr>
              <w:ind w:firstLineChars="200" w:firstLine="400"/>
              <w:rPr>
                <w:rFonts w:ascii="宋体" w:eastAsia="宋体" w:hAnsi="宋体" w:cs="Segoe UI" w:hint="eastAsia"/>
                <w:color w:val="3B3838"/>
                <w:sz w:val="20"/>
                <w:szCs w:val="20"/>
              </w:rPr>
            </w:pPr>
            <w:r w:rsidRPr="00FE7632">
              <w:rPr>
                <w:rFonts w:ascii="宋体" w:eastAsia="宋体" w:hAnsi="宋体" w:cs="Segoe UI"/>
                <w:color w:val="3B3838"/>
                <w:sz w:val="20"/>
                <w:szCs w:val="20"/>
              </w:rPr>
              <w:t>人类为何能专注特定对象而忽略其他信息？为何有些记忆历久弥新，有些却转瞬即逝？智能的本质究竟是什么？这门认知心理学导论课程将引领我们探索这些引人入胜的议题，开启解读大脑运作机制的科学之旅。</w:t>
            </w:r>
          </w:p>
          <w:p w14:paraId="203AB81B" w14:textId="77777777" w:rsidR="00FE7632" w:rsidRPr="00FE7632" w:rsidRDefault="00FE7632" w:rsidP="00FE7632">
            <w:pPr>
              <w:rPr>
                <w:rFonts w:ascii="宋体" w:eastAsia="宋体" w:hAnsi="宋体" w:cs="Segoe UI" w:hint="eastAsia"/>
                <w:color w:val="3B3838"/>
                <w:sz w:val="20"/>
                <w:szCs w:val="20"/>
              </w:rPr>
            </w:pPr>
            <w:r w:rsidRPr="00FE7632">
              <w:rPr>
                <w:rFonts w:ascii="宋体" w:eastAsia="宋体" w:hAnsi="宋体" w:cs="Segoe UI"/>
                <w:color w:val="3B3838"/>
                <w:sz w:val="20"/>
                <w:szCs w:val="20"/>
              </w:rPr>
              <w:t>课程将深入解析注意力的运作机制及其与短时记忆、长时记忆的内在联系；通过探讨学习理论与神经影像证据，揭示大脑如何完成知识建构；同时还将考察认知过程在语言处理、睡眠活动及意识形成中扮演的关键角色。在整个学习过程中，我们将系统掌握心理学研究方法，培养批判性思维技巧，学会科学评估实证研究。</w:t>
            </w:r>
          </w:p>
          <w:p w14:paraId="4C648549" w14:textId="6C58E263" w:rsidR="00965A1B" w:rsidRPr="00FE7632" w:rsidRDefault="00FE7632" w:rsidP="00FE7632">
            <w:pPr>
              <w:ind w:firstLineChars="200" w:firstLine="400"/>
              <w:rPr>
                <w:rStyle w:val="tgt"/>
                <w:rFonts w:ascii="宋体" w:eastAsia="宋体" w:hAnsi="宋体" w:cs="Segoe UI" w:hint="eastAsia"/>
                <w:color w:val="3B3838"/>
                <w:sz w:val="20"/>
                <w:szCs w:val="20"/>
              </w:rPr>
            </w:pPr>
            <w:r w:rsidRPr="00FE7632">
              <w:rPr>
                <w:rFonts w:ascii="宋体" w:eastAsia="宋体" w:hAnsi="宋体" w:cs="Segoe UI"/>
                <w:color w:val="3B3838"/>
                <w:sz w:val="20"/>
                <w:szCs w:val="20"/>
              </w:rPr>
              <w:t>该课程为后续心理学专业学习奠定坚实基础，并提供了解牛津大学前沿认知科学研究动态的宝贵机会。</w:t>
            </w:r>
          </w:p>
        </w:tc>
      </w:tr>
      <w:tr w:rsidR="00965A1B" w:rsidRPr="00965A1B" w14:paraId="7DC3DC4D" w14:textId="77777777" w:rsidTr="007C2127">
        <w:tc>
          <w:tcPr>
            <w:tcW w:w="3343" w:type="dxa"/>
            <w:shd w:val="clear" w:color="auto" w:fill="0E3B5F"/>
          </w:tcPr>
          <w:p w14:paraId="6748850C"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642515D8" w14:textId="6E273995" w:rsidR="00965A1B" w:rsidRPr="00965A1B" w:rsidRDefault="00FE7632" w:rsidP="007C2127">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 xml:space="preserve">Session 1: </w:t>
            </w:r>
            <w:r w:rsidRPr="00D83AB7">
              <w:rPr>
                <w:rStyle w:val="tgt"/>
                <w:rFonts w:ascii="宋体" w:eastAsia="宋体" w:hAnsi="宋体" w:cs="Segoe UI" w:hint="eastAsia"/>
                <w:color w:val="3B3838"/>
                <w:sz w:val="20"/>
                <w:szCs w:val="20"/>
                <w:shd w:val="pct15" w:color="auto" w:fill="FFFFFF"/>
              </w:rPr>
              <w:t>202</w:t>
            </w:r>
            <w:r>
              <w:rPr>
                <w:rStyle w:val="tgt"/>
                <w:rFonts w:ascii="宋体" w:eastAsia="宋体" w:hAnsi="宋体" w:cs="Segoe UI" w:hint="eastAsia"/>
                <w:color w:val="3B3838"/>
                <w:sz w:val="20"/>
                <w:szCs w:val="20"/>
                <w:shd w:val="pct15" w:color="auto" w:fill="FFFFFF"/>
              </w:rPr>
              <w:t>6</w:t>
            </w:r>
            <w:r w:rsidRPr="00D83AB7">
              <w:rPr>
                <w:rStyle w:val="tgt"/>
                <w:rFonts w:ascii="宋体" w:eastAsia="宋体" w:hAnsi="宋体" w:cs="Segoe UI" w:hint="eastAsia"/>
                <w:color w:val="3B3838"/>
                <w:sz w:val="20"/>
                <w:szCs w:val="20"/>
                <w:shd w:val="pct15" w:color="auto" w:fill="FFFFFF"/>
              </w:rPr>
              <w:t>年6月</w:t>
            </w:r>
            <w:r>
              <w:rPr>
                <w:rStyle w:val="tgt"/>
                <w:rFonts w:ascii="宋体" w:eastAsia="宋体" w:hAnsi="宋体" w:cs="Segoe UI" w:hint="eastAsia"/>
                <w:color w:val="3B3838"/>
                <w:sz w:val="20"/>
                <w:szCs w:val="20"/>
                <w:shd w:val="pct15" w:color="auto" w:fill="FFFFFF"/>
              </w:rPr>
              <w:t>29</w:t>
            </w:r>
            <w:r w:rsidRPr="00D83AB7">
              <w:rPr>
                <w:rStyle w:val="tgt"/>
                <w:rFonts w:ascii="宋体" w:eastAsia="宋体" w:hAnsi="宋体" w:cs="Segoe UI" w:hint="eastAsia"/>
                <w:color w:val="3B3838"/>
                <w:sz w:val="20"/>
                <w:szCs w:val="20"/>
                <w:shd w:val="pct15" w:color="auto" w:fill="FFFFFF"/>
              </w:rPr>
              <w:t>日-7月1</w:t>
            </w:r>
            <w:r>
              <w:rPr>
                <w:rStyle w:val="tgt"/>
                <w:rFonts w:ascii="宋体" w:eastAsia="宋体" w:hAnsi="宋体" w:cs="Segoe UI" w:hint="eastAsia"/>
                <w:color w:val="3B3838"/>
                <w:sz w:val="20"/>
                <w:szCs w:val="20"/>
                <w:shd w:val="pct15" w:color="auto" w:fill="FFFFFF"/>
              </w:rPr>
              <w:t>7</w:t>
            </w:r>
            <w:r w:rsidRPr="00D83AB7">
              <w:rPr>
                <w:rStyle w:val="tgt"/>
                <w:rFonts w:ascii="宋体" w:eastAsia="宋体" w:hAnsi="宋体" w:cs="Segoe UI" w:hint="eastAsia"/>
                <w:color w:val="3B3838"/>
                <w:sz w:val="20"/>
                <w:szCs w:val="20"/>
                <w:shd w:val="pct15" w:color="auto" w:fill="FFFFFF"/>
              </w:rPr>
              <w:t>日</w:t>
            </w:r>
          </w:p>
        </w:tc>
      </w:tr>
      <w:bookmarkEnd w:id="22"/>
    </w:tbl>
    <w:p w14:paraId="5DE77832" w14:textId="77777777" w:rsid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FE7632" w:rsidRPr="00965A1B" w14:paraId="26391F77" w14:textId="77777777" w:rsidTr="0030390E">
        <w:tc>
          <w:tcPr>
            <w:tcW w:w="9781" w:type="dxa"/>
            <w:gridSpan w:val="2"/>
            <w:shd w:val="clear" w:color="auto" w:fill="008BA9"/>
          </w:tcPr>
          <w:p w14:paraId="22C97924" w14:textId="4CF1834B" w:rsidR="00FE7632" w:rsidRPr="00FE7632" w:rsidRDefault="00FE7632" w:rsidP="00FE7632">
            <w:pPr>
              <w:jc w:val="center"/>
              <w:rPr>
                <w:rFonts w:ascii="宋体" w:eastAsia="宋体" w:hAnsi="宋体" w:hint="eastAsia"/>
                <w:b/>
                <w:bCs/>
                <w:color w:val="F2F2F2" w:themeColor="background1" w:themeShade="F2"/>
                <w:sz w:val="32"/>
                <w:szCs w:val="32"/>
              </w:rPr>
            </w:pPr>
            <w:r w:rsidRPr="00FE7632">
              <w:rPr>
                <w:rFonts w:ascii="宋体" w:eastAsia="宋体" w:hAnsi="宋体" w:hint="eastAsia"/>
                <w:b/>
                <w:bCs/>
                <w:color w:val="FFFFFF" w:themeColor="background1"/>
                <w:sz w:val="32"/>
                <w:szCs w:val="32"/>
              </w:rPr>
              <w:t>社会心智：连接与割裂的心理学</w:t>
            </w:r>
          </w:p>
        </w:tc>
      </w:tr>
      <w:tr w:rsidR="00FE7632" w:rsidRPr="00965A1B" w14:paraId="102A4FD7" w14:textId="77777777" w:rsidTr="0030390E">
        <w:tc>
          <w:tcPr>
            <w:tcW w:w="3343" w:type="dxa"/>
            <w:shd w:val="clear" w:color="auto" w:fill="0E3B5F"/>
            <w:vAlign w:val="center"/>
          </w:tcPr>
          <w:p w14:paraId="7878D359" w14:textId="77777777" w:rsidR="00FE7632" w:rsidRPr="00965A1B" w:rsidRDefault="00FE7632"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4E50E33C" w14:textId="77777777" w:rsidR="00FE7632" w:rsidRPr="00965A1B" w:rsidRDefault="00FE7632" w:rsidP="0030390E">
            <w:pPr>
              <w:rPr>
                <w:rFonts w:ascii="宋体" w:eastAsia="宋体" w:hAnsi="宋体" w:hint="eastAsia"/>
                <w:b/>
                <w:bCs/>
                <w:color w:val="0E3B5F"/>
                <w:sz w:val="28"/>
                <w:szCs w:val="28"/>
              </w:rPr>
            </w:pPr>
          </w:p>
        </w:tc>
      </w:tr>
      <w:tr w:rsidR="00FE7632" w:rsidRPr="00965A1B" w14:paraId="306F8CAE" w14:textId="77777777" w:rsidTr="0030390E">
        <w:trPr>
          <w:trHeight w:val="416"/>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58B14B64" w14:textId="77777777" w:rsidR="00FE7632" w:rsidRPr="00FE7632" w:rsidRDefault="00FE7632" w:rsidP="00FE7632">
            <w:pPr>
              <w:ind w:firstLineChars="200" w:firstLine="400"/>
              <w:rPr>
                <w:rFonts w:ascii="宋体" w:eastAsia="宋体" w:hAnsi="宋体" w:cs="Segoe UI" w:hint="eastAsia"/>
                <w:color w:val="3B3838"/>
                <w:sz w:val="20"/>
                <w:szCs w:val="20"/>
              </w:rPr>
            </w:pPr>
            <w:r w:rsidRPr="00FE7632">
              <w:rPr>
                <w:rFonts w:ascii="宋体" w:eastAsia="宋体" w:hAnsi="宋体" w:cs="Segoe UI"/>
                <w:color w:val="3B3838"/>
                <w:sz w:val="20"/>
                <w:szCs w:val="20"/>
              </w:rPr>
              <w:t>什么让人凝聚，又是什么让人分离？</w:t>
            </w:r>
          </w:p>
          <w:p w14:paraId="24A625F4" w14:textId="77777777" w:rsidR="00FE7632" w:rsidRPr="00FE7632" w:rsidRDefault="00FE7632" w:rsidP="00FE7632">
            <w:pPr>
              <w:ind w:firstLineChars="200" w:firstLine="400"/>
              <w:rPr>
                <w:rFonts w:ascii="宋体" w:eastAsia="宋体" w:hAnsi="宋体" w:cs="Segoe UI" w:hint="eastAsia"/>
                <w:color w:val="3B3838"/>
                <w:sz w:val="20"/>
                <w:szCs w:val="20"/>
              </w:rPr>
            </w:pPr>
            <w:r w:rsidRPr="00FE7632">
              <w:rPr>
                <w:rFonts w:ascii="宋体" w:eastAsia="宋体" w:hAnsi="宋体" w:cs="Segoe UI"/>
                <w:color w:val="3B3838"/>
                <w:sz w:val="20"/>
                <w:szCs w:val="20"/>
              </w:rPr>
              <w:t>这门课程深入探讨群体认同的形成机制、个体如何在社群关系中构建自我认知，以及社会与政治群体内部及群体之间如何产生联结与分化。课程将融合经典理论、前沿研究与全球案例，引导学生剖析社会关系背后的心理机制——包括人们如何建立联系、开展合作，又如何可能走向对立。</w:t>
            </w:r>
          </w:p>
          <w:p w14:paraId="2F00CB4D" w14:textId="77777777" w:rsidR="00FE7632" w:rsidRDefault="00FE7632" w:rsidP="00FE7632">
            <w:pPr>
              <w:ind w:firstLineChars="200" w:firstLine="400"/>
              <w:rPr>
                <w:rFonts w:ascii="宋体" w:eastAsia="宋体" w:hAnsi="宋体" w:cs="Segoe UI" w:hint="eastAsia"/>
                <w:color w:val="3B3838"/>
                <w:sz w:val="20"/>
                <w:szCs w:val="20"/>
              </w:rPr>
            </w:pPr>
            <w:r w:rsidRPr="00FE7632">
              <w:rPr>
                <w:rFonts w:ascii="宋体" w:eastAsia="宋体" w:hAnsi="宋体" w:cs="Segoe UI"/>
                <w:color w:val="3B3838"/>
                <w:sz w:val="20"/>
                <w:szCs w:val="20"/>
              </w:rPr>
              <w:t>从群体归属感到日常社交行为，从群体偏见的心理根源到社会两极分化，课程首先追溯社会心智如何被身份认同、群体生活以及更广阔的社会政治环境所塑造。进而转向现实应用，探索社会心理学理论如何帮助我们理解分裂与冲突，同时为建立联结、推动社会变革提供启示。课程还将重点关注社交媒体在激化矛盾与促进连接中的双重作用。</w:t>
            </w:r>
          </w:p>
          <w:p w14:paraId="5D8E2007" w14:textId="731749E5" w:rsidR="00FE7632" w:rsidRPr="00FE7632" w:rsidRDefault="00FE7632" w:rsidP="00FE7632">
            <w:pPr>
              <w:rPr>
                <w:rStyle w:val="tgt"/>
                <w:rFonts w:ascii="宋体" w:eastAsia="宋体" w:hAnsi="宋体" w:cs="Segoe UI" w:hint="eastAsia"/>
                <w:color w:val="3B3838"/>
                <w:sz w:val="20"/>
                <w:szCs w:val="20"/>
              </w:rPr>
            </w:pPr>
            <w:r>
              <w:rPr>
                <w:rStyle w:val="tgt"/>
                <w:rFonts w:ascii="宋体" w:eastAsia="宋体" w:hAnsi="宋体" w:cs="Segoe UI" w:hint="eastAsia"/>
                <w:color w:val="3B3838"/>
                <w:sz w:val="20"/>
                <w:szCs w:val="20"/>
              </w:rPr>
              <w:t xml:space="preserve">   </w:t>
            </w:r>
            <w:r w:rsidRPr="00FE7632">
              <w:rPr>
                <w:rFonts w:ascii="宋体" w:eastAsia="宋体" w:hAnsi="宋体" w:cs="Segoe UI"/>
                <w:color w:val="3B3838"/>
                <w:sz w:val="20"/>
                <w:szCs w:val="20"/>
              </w:rPr>
              <w:t>无论你是对社会身份认同、社会关系心理学，还是日常互动的动态机制产生好奇，这门课程都将围绕"凝聚与分离"这一具有全球现实意义的命题，为你展开一场深入探索。</w:t>
            </w:r>
          </w:p>
        </w:tc>
      </w:tr>
      <w:tr w:rsidR="00FE7632" w:rsidRPr="00965A1B" w14:paraId="1798B8FC" w14:textId="77777777" w:rsidTr="0030390E">
        <w:tc>
          <w:tcPr>
            <w:tcW w:w="3343" w:type="dxa"/>
            <w:shd w:val="clear" w:color="auto" w:fill="0E3B5F"/>
          </w:tcPr>
          <w:p w14:paraId="4274BB6A" w14:textId="77777777" w:rsidR="00FE7632" w:rsidRPr="00965A1B" w:rsidRDefault="00FE7632"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1346A0EF" w14:textId="77777777" w:rsidR="00FE7632" w:rsidRPr="00965A1B" w:rsidRDefault="00FE7632" w:rsidP="0030390E">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 xml:space="preserve">Session 1: </w:t>
            </w:r>
            <w:r w:rsidRPr="00D83AB7">
              <w:rPr>
                <w:rStyle w:val="tgt"/>
                <w:rFonts w:ascii="宋体" w:eastAsia="宋体" w:hAnsi="宋体" w:cs="Segoe UI" w:hint="eastAsia"/>
                <w:color w:val="3B3838"/>
                <w:sz w:val="20"/>
                <w:szCs w:val="20"/>
                <w:shd w:val="pct15" w:color="auto" w:fill="FFFFFF"/>
              </w:rPr>
              <w:t>202</w:t>
            </w:r>
            <w:r>
              <w:rPr>
                <w:rStyle w:val="tgt"/>
                <w:rFonts w:ascii="宋体" w:eastAsia="宋体" w:hAnsi="宋体" w:cs="Segoe UI" w:hint="eastAsia"/>
                <w:color w:val="3B3838"/>
                <w:sz w:val="20"/>
                <w:szCs w:val="20"/>
                <w:shd w:val="pct15" w:color="auto" w:fill="FFFFFF"/>
              </w:rPr>
              <w:t>6</w:t>
            </w:r>
            <w:r w:rsidRPr="00D83AB7">
              <w:rPr>
                <w:rStyle w:val="tgt"/>
                <w:rFonts w:ascii="宋体" w:eastAsia="宋体" w:hAnsi="宋体" w:cs="Segoe UI" w:hint="eastAsia"/>
                <w:color w:val="3B3838"/>
                <w:sz w:val="20"/>
                <w:szCs w:val="20"/>
                <w:shd w:val="pct15" w:color="auto" w:fill="FFFFFF"/>
              </w:rPr>
              <w:t>年6月</w:t>
            </w:r>
            <w:r>
              <w:rPr>
                <w:rStyle w:val="tgt"/>
                <w:rFonts w:ascii="宋体" w:eastAsia="宋体" w:hAnsi="宋体" w:cs="Segoe UI" w:hint="eastAsia"/>
                <w:color w:val="3B3838"/>
                <w:sz w:val="20"/>
                <w:szCs w:val="20"/>
                <w:shd w:val="pct15" w:color="auto" w:fill="FFFFFF"/>
              </w:rPr>
              <w:t>29</w:t>
            </w:r>
            <w:r w:rsidRPr="00D83AB7">
              <w:rPr>
                <w:rStyle w:val="tgt"/>
                <w:rFonts w:ascii="宋体" w:eastAsia="宋体" w:hAnsi="宋体" w:cs="Segoe UI" w:hint="eastAsia"/>
                <w:color w:val="3B3838"/>
                <w:sz w:val="20"/>
                <w:szCs w:val="20"/>
                <w:shd w:val="pct15" w:color="auto" w:fill="FFFFFF"/>
              </w:rPr>
              <w:t>日-7月1</w:t>
            </w:r>
            <w:r>
              <w:rPr>
                <w:rStyle w:val="tgt"/>
                <w:rFonts w:ascii="宋体" w:eastAsia="宋体" w:hAnsi="宋体" w:cs="Segoe UI" w:hint="eastAsia"/>
                <w:color w:val="3B3838"/>
                <w:sz w:val="20"/>
                <w:szCs w:val="20"/>
                <w:shd w:val="pct15" w:color="auto" w:fill="FFFFFF"/>
              </w:rPr>
              <w:t>7</w:t>
            </w:r>
            <w:r w:rsidRPr="00D83AB7">
              <w:rPr>
                <w:rStyle w:val="tgt"/>
                <w:rFonts w:ascii="宋体" w:eastAsia="宋体" w:hAnsi="宋体" w:cs="Segoe UI" w:hint="eastAsia"/>
                <w:color w:val="3B3838"/>
                <w:sz w:val="20"/>
                <w:szCs w:val="20"/>
                <w:shd w:val="pct15" w:color="auto" w:fill="FFFFFF"/>
              </w:rPr>
              <w:t>日</w:t>
            </w:r>
          </w:p>
        </w:tc>
      </w:tr>
    </w:tbl>
    <w:p w14:paraId="2FD89499" w14:textId="77777777" w:rsidR="00FE7632" w:rsidRPr="00965A1B" w:rsidRDefault="00FE7632"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B828BD" w:rsidRPr="00965A1B" w14:paraId="4BE68516" w14:textId="77777777" w:rsidTr="00182763">
        <w:tc>
          <w:tcPr>
            <w:tcW w:w="9781" w:type="dxa"/>
            <w:gridSpan w:val="2"/>
            <w:shd w:val="clear" w:color="auto" w:fill="008BA9"/>
          </w:tcPr>
          <w:p w14:paraId="532EF7D5" w14:textId="71C2740A" w:rsidR="00B828BD" w:rsidRPr="00965A1B" w:rsidRDefault="00793FB6" w:rsidP="00182763">
            <w:pPr>
              <w:jc w:val="center"/>
              <w:rPr>
                <w:rFonts w:ascii="宋体" w:eastAsia="宋体" w:hAnsi="宋体" w:hint="eastAsia"/>
                <w:b/>
                <w:bCs/>
                <w:color w:val="F2F2F2" w:themeColor="background1" w:themeShade="F2"/>
                <w:sz w:val="32"/>
                <w:szCs w:val="32"/>
              </w:rPr>
            </w:pPr>
            <w:r>
              <w:rPr>
                <w:rFonts w:ascii="宋体" w:eastAsia="宋体" w:hAnsi="宋体" w:hint="eastAsia"/>
                <w:b/>
                <w:bCs/>
                <w:color w:val="FFFFFF" w:themeColor="background1"/>
                <w:sz w:val="32"/>
                <w:szCs w:val="32"/>
              </w:rPr>
              <w:t>计算心理学与人工智能</w:t>
            </w:r>
          </w:p>
        </w:tc>
      </w:tr>
      <w:tr w:rsidR="00B828BD" w:rsidRPr="00965A1B" w14:paraId="0A61D9E1" w14:textId="77777777" w:rsidTr="00FE7632">
        <w:tc>
          <w:tcPr>
            <w:tcW w:w="3343" w:type="dxa"/>
            <w:shd w:val="clear" w:color="auto" w:fill="0E3B5F"/>
            <w:vAlign w:val="center"/>
          </w:tcPr>
          <w:p w14:paraId="658C8D9C" w14:textId="77777777" w:rsidR="00B828BD" w:rsidRPr="00965A1B" w:rsidRDefault="00B828BD" w:rsidP="00FE7632">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5C2173BC" w14:textId="77777777" w:rsidR="00B828BD" w:rsidRPr="00965A1B" w:rsidRDefault="00B828BD" w:rsidP="00182763">
            <w:pPr>
              <w:rPr>
                <w:rFonts w:ascii="宋体" w:eastAsia="宋体" w:hAnsi="宋体" w:hint="eastAsia"/>
                <w:b/>
                <w:bCs/>
                <w:color w:val="0E3B5F"/>
                <w:sz w:val="28"/>
                <w:szCs w:val="28"/>
              </w:rPr>
            </w:pPr>
          </w:p>
        </w:tc>
      </w:tr>
      <w:tr w:rsidR="00B828BD" w:rsidRPr="00965A1B" w14:paraId="5ADFD7C1" w14:textId="77777777" w:rsidTr="00182763">
        <w:trPr>
          <w:trHeight w:val="416"/>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4B9029BA" w14:textId="52BAE1BC" w:rsidR="00FE7632" w:rsidRPr="00FE7632" w:rsidRDefault="00FE7632" w:rsidP="00E4740C">
            <w:pPr>
              <w:ind w:firstLineChars="200" w:firstLine="400"/>
              <w:rPr>
                <w:rStyle w:val="tgt"/>
                <w:rFonts w:ascii="宋体" w:eastAsia="宋体" w:hAnsi="宋体" w:cs="Segoe UI" w:hint="eastAsia"/>
                <w:color w:val="3B3838"/>
                <w:sz w:val="20"/>
                <w:szCs w:val="20"/>
              </w:rPr>
            </w:pPr>
            <w:r w:rsidRPr="00FE7632">
              <w:rPr>
                <w:rStyle w:val="tgt"/>
                <w:rFonts w:ascii="宋体" w:eastAsia="宋体" w:hAnsi="宋体" w:cs="Segoe UI" w:hint="eastAsia"/>
                <w:color w:val="3B3838"/>
                <w:sz w:val="20"/>
                <w:szCs w:val="20"/>
              </w:rPr>
              <w:lastRenderedPageBreak/>
              <w:t>大脑如何加工信息、做出决策并完成学习？计算心理学家试图通过算法与数学模型，对心理过程背后的机制进行模拟与分析，从而解答这些谜题。该领域对人工智能研究与发展影响深远——数据科学家致力于在机器中令人信服地重现人类思维、言语与行为，这正是艾伦·图灵所称"模仿游戏"的核心挑战。本课程将系统介绍计算心理学、计算神经科学与人工智能，引领学习者深入探索这些充满魅力且前景广阔的前沿交叉领域。</w:t>
            </w:r>
          </w:p>
          <w:p w14:paraId="60C411EE" w14:textId="328FD3BE" w:rsidR="00FE7632" w:rsidRPr="00FE7632" w:rsidRDefault="00FE7632" w:rsidP="00E4740C">
            <w:pPr>
              <w:ind w:firstLineChars="200" w:firstLine="400"/>
              <w:rPr>
                <w:rStyle w:val="tgt"/>
                <w:rFonts w:ascii="宋体" w:eastAsia="宋体" w:hAnsi="宋体" w:cs="Segoe UI" w:hint="eastAsia"/>
                <w:color w:val="3B3838"/>
                <w:sz w:val="20"/>
                <w:szCs w:val="20"/>
              </w:rPr>
            </w:pPr>
            <w:r w:rsidRPr="00FE7632">
              <w:rPr>
                <w:rStyle w:val="tgt"/>
                <w:rFonts w:ascii="宋体" w:eastAsia="宋体" w:hAnsi="宋体" w:cs="Segoe UI" w:hint="eastAsia"/>
                <w:color w:val="3B3838"/>
                <w:sz w:val="20"/>
                <w:szCs w:val="20"/>
              </w:rPr>
              <w:t>课程伊始将从计算心理学入门，讲解如何运用基于过程的计算模型表征人脑运作机制，借助算法模拟认知活动并预测行为模式。继而探讨这些模型与神经生物学的关联——解析构成大脑的细胞网络与信号系统，深入研究神经元模型、神经网络的计算原理，以及学习的神经心理学理论。最后，我们将审视心理学与神经科学的计算方法如何与人工智能发展相互促进，通过探讨物理符号系统假说、人类与人工智能的认知架构，进而展望计算心理学与人工智能的未来图景，包括机器意识与通用人工智能实现的可能性。</w:t>
            </w:r>
          </w:p>
          <w:p w14:paraId="27F0C5C5" w14:textId="5CF0D1AB" w:rsidR="00B828BD" w:rsidRPr="00965A1B" w:rsidRDefault="00FE7632" w:rsidP="00FE7632">
            <w:pPr>
              <w:ind w:firstLineChars="200" w:firstLine="400"/>
              <w:rPr>
                <w:rStyle w:val="tgt"/>
                <w:rFonts w:ascii="宋体" w:eastAsia="宋体" w:hAnsi="宋体" w:cs="Segoe UI" w:hint="eastAsia"/>
                <w:color w:val="3B3838"/>
                <w:sz w:val="20"/>
                <w:szCs w:val="20"/>
              </w:rPr>
            </w:pPr>
            <w:r w:rsidRPr="00FE7632">
              <w:rPr>
                <w:rStyle w:val="tgt"/>
                <w:rFonts w:ascii="宋体" w:eastAsia="宋体" w:hAnsi="宋体" w:cs="Segoe UI" w:hint="eastAsia"/>
                <w:color w:val="3B3838"/>
                <w:sz w:val="20"/>
                <w:szCs w:val="20"/>
              </w:rPr>
              <w:t>从解析心理过程模型到探索机器智能，欢迎加入LMH暑期项目，共同探索这一持续演进的重要研究领域。</w:t>
            </w:r>
          </w:p>
        </w:tc>
      </w:tr>
      <w:tr w:rsidR="00FE7632" w:rsidRPr="00965A1B" w14:paraId="59031AEC" w14:textId="77777777" w:rsidTr="00FE7632">
        <w:trPr>
          <w:trHeight w:val="421"/>
        </w:trPr>
        <w:tc>
          <w:tcPr>
            <w:tcW w:w="3343" w:type="dxa"/>
            <w:shd w:val="clear" w:color="auto" w:fill="0E3B5F"/>
            <w:vAlign w:val="center"/>
          </w:tcPr>
          <w:p w14:paraId="5864E200" w14:textId="77777777" w:rsidR="00FE7632" w:rsidRPr="00965A1B" w:rsidRDefault="00FE7632" w:rsidP="00FE7632">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vAlign w:val="center"/>
          </w:tcPr>
          <w:p w14:paraId="313F0081" w14:textId="2FC08837" w:rsidR="00FE7632" w:rsidRPr="00965A1B" w:rsidRDefault="00FE7632" w:rsidP="00FE7632">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shd w:val="pct15" w:color="auto" w:fill="FFFFFF"/>
              </w:rPr>
              <w:t>Session 3: 2026年8月10日-8月28日</w:t>
            </w:r>
          </w:p>
        </w:tc>
      </w:tr>
    </w:tbl>
    <w:p w14:paraId="6B0A0ABC" w14:textId="77777777" w:rsidR="00FE7632" w:rsidRDefault="00FE7632" w:rsidP="00965A1B">
      <w:pPr>
        <w:spacing w:line="360" w:lineRule="auto"/>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FE7632" w:rsidRPr="00965A1B" w14:paraId="7FB5B81C" w14:textId="77777777" w:rsidTr="0030390E">
        <w:tc>
          <w:tcPr>
            <w:tcW w:w="9781" w:type="dxa"/>
            <w:gridSpan w:val="2"/>
            <w:shd w:val="clear" w:color="auto" w:fill="008BA9"/>
          </w:tcPr>
          <w:p w14:paraId="7B4ACD5F" w14:textId="7B3A9AD1" w:rsidR="00FE7632" w:rsidRPr="00965A1B" w:rsidRDefault="00FA15F7" w:rsidP="00FA15F7">
            <w:pPr>
              <w:jc w:val="center"/>
              <w:rPr>
                <w:rFonts w:ascii="宋体" w:eastAsia="宋体" w:hAnsi="宋体" w:hint="eastAsia"/>
                <w:b/>
                <w:bCs/>
                <w:color w:val="F2F2F2" w:themeColor="background1" w:themeShade="F2"/>
                <w:sz w:val="32"/>
                <w:szCs w:val="32"/>
              </w:rPr>
            </w:pPr>
            <w:r w:rsidRPr="00FA15F7">
              <w:rPr>
                <w:rFonts w:ascii="宋体" w:eastAsia="宋体" w:hAnsi="宋体" w:hint="eastAsia"/>
                <w:b/>
                <w:bCs/>
                <w:color w:val="FFFFFF" w:themeColor="background1"/>
                <w:sz w:val="32"/>
                <w:szCs w:val="32"/>
              </w:rPr>
              <w:t>全球公共卫生透视：核心概念与应用实践综</w:t>
            </w:r>
            <w:proofErr w:type="gramStart"/>
            <w:r w:rsidRPr="00FA15F7">
              <w:rPr>
                <w:rFonts w:ascii="宋体" w:eastAsia="宋体" w:hAnsi="宋体" w:hint="eastAsia"/>
                <w:b/>
                <w:bCs/>
                <w:color w:val="FFFFFF" w:themeColor="background1"/>
                <w:sz w:val="32"/>
                <w:szCs w:val="32"/>
              </w:rPr>
              <w:t>览</w:t>
            </w:r>
            <w:proofErr w:type="gramEnd"/>
          </w:p>
        </w:tc>
      </w:tr>
      <w:tr w:rsidR="00FE7632" w:rsidRPr="00965A1B" w14:paraId="7C59107F" w14:textId="77777777" w:rsidTr="0030390E">
        <w:tc>
          <w:tcPr>
            <w:tcW w:w="3343" w:type="dxa"/>
            <w:shd w:val="clear" w:color="auto" w:fill="0E3B5F"/>
            <w:vAlign w:val="center"/>
          </w:tcPr>
          <w:p w14:paraId="7964FB16" w14:textId="77777777" w:rsidR="00FE7632" w:rsidRPr="00965A1B" w:rsidRDefault="00FE7632"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32017101" w14:textId="77777777" w:rsidR="00FE7632" w:rsidRPr="00965A1B" w:rsidRDefault="00FE7632" w:rsidP="0030390E">
            <w:pPr>
              <w:rPr>
                <w:rFonts w:ascii="宋体" w:eastAsia="宋体" w:hAnsi="宋体" w:hint="eastAsia"/>
                <w:b/>
                <w:bCs/>
                <w:color w:val="0E3B5F"/>
                <w:sz w:val="28"/>
                <w:szCs w:val="28"/>
              </w:rPr>
            </w:pPr>
          </w:p>
        </w:tc>
      </w:tr>
      <w:tr w:rsidR="00FE7632" w:rsidRPr="00965A1B" w14:paraId="2F629810" w14:textId="77777777" w:rsidTr="0030390E">
        <w:trPr>
          <w:trHeight w:val="416"/>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1D8EA24" w14:textId="77777777" w:rsidR="00FA15F7" w:rsidRPr="00FA15F7" w:rsidRDefault="00FA15F7" w:rsidP="00FA15F7">
            <w:pPr>
              <w:ind w:firstLineChars="200" w:firstLine="400"/>
              <w:rPr>
                <w:rFonts w:ascii="宋体" w:eastAsia="宋体" w:hAnsi="宋体" w:cs="Segoe UI" w:hint="eastAsia"/>
                <w:color w:val="3B3838"/>
                <w:sz w:val="20"/>
                <w:szCs w:val="20"/>
              </w:rPr>
            </w:pPr>
            <w:r w:rsidRPr="00FA15F7">
              <w:rPr>
                <w:rFonts w:ascii="宋体" w:eastAsia="宋体" w:hAnsi="宋体" w:cs="Segoe UI"/>
                <w:color w:val="3B3838"/>
                <w:sz w:val="20"/>
                <w:szCs w:val="20"/>
              </w:rPr>
              <w:t>临床医学关注个体健康，而公共卫生则致力于保障整个人群的福祉。英国公共卫生学会将其定义为"通过有组织的社会努力预防疾病、延长寿命、促进健康的科学与艺术"。新冠疫情让公众清晰认识到公共卫生专业人员在制定、实施和评估群体性干预措施中的关键作用。无论您是对涉及社会各层面的复杂问题感兴趣，还是正在考虑从事公共卫生、医学或公共政策领域的工作，这门课程都将为您开启一段重要的学术探索之旅。</w:t>
            </w:r>
          </w:p>
          <w:p w14:paraId="599B40FE" w14:textId="77777777" w:rsidR="00FA15F7" w:rsidRPr="00FA15F7" w:rsidRDefault="00FA15F7" w:rsidP="00FA15F7">
            <w:pPr>
              <w:ind w:firstLineChars="200" w:firstLine="400"/>
              <w:rPr>
                <w:rFonts w:ascii="宋体" w:eastAsia="宋体" w:hAnsi="宋体" w:cs="Segoe UI" w:hint="eastAsia"/>
                <w:color w:val="3B3838"/>
                <w:sz w:val="20"/>
                <w:szCs w:val="20"/>
              </w:rPr>
            </w:pPr>
            <w:r w:rsidRPr="00FA15F7">
              <w:rPr>
                <w:rFonts w:ascii="宋体" w:eastAsia="宋体" w:hAnsi="宋体" w:cs="Segoe UI"/>
                <w:color w:val="3B3838"/>
                <w:sz w:val="20"/>
                <w:szCs w:val="20"/>
              </w:rPr>
              <w:t>课程首先将系统介绍公共卫生实践的五大核心支柱：生物统计学、流行病学、环境健康、健康政策与管理、社会与行为科学。尽管从业人员往往专攻某一领域，但对这些支柱的整体把握被视为公共卫生实践的基础。通过系列讲座与专题研讨，课程将结合真实案例解析核心概念，并引导学员对各领域的经典研究开展批判性评估。在第二部分教学中，学员将运用所学技能分析全球公共卫生领域的经典案例。</w:t>
            </w:r>
          </w:p>
          <w:p w14:paraId="7549E852" w14:textId="0FE820AB" w:rsidR="00FE7632" w:rsidRPr="00965A1B" w:rsidRDefault="00FA15F7" w:rsidP="00FA15F7">
            <w:pPr>
              <w:ind w:firstLineChars="200" w:firstLine="400"/>
              <w:rPr>
                <w:rStyle w:val="tgt"/>
                <w:rFonts w:ascii="宋体" w:eastAsia="宋体" w:hAnsi="宋体" w:cs="Segoe UI" w:hint="eastAsia"/>
                <w:color w:val="3B3838"/>
                <w:sz w:val="20"/>
                <w:szCs w:val="20"/>
              </w:rPr>
            </w:pPr>
            <w:r w:rsidRPr="00FA15F7">
              <w:rPr>
                <w:rFonts w:ascii="宋体" w:eastAsia="宋体" w:hAnsi="宋体" w:cs="Segoe UI"/>
                <w:color w:val="3B3838"/>
                <w:sz w:val="20"/>
                <w:szCs w:val="20"/>
              </w:rPr>
              <w:t>课程结束时，学员将建立起应对公共卫生关键问题的基本思维框架——这些问题往往错综复杂，需要统筹多方利益、权衡不同方案并</w:t>
            </w:r>
            <w:proofErr w:type="gramStart"/>
            <w:r w:rsidRPr="00FA15F7">
              <w:rPr>
                <w:rFonts w:ascii="宋体" w:eastAsia="宋体" w:hAnsi="宋体" w:cs="Segoe UI"/>
                <w:color w:val="3B3838"/>
                <w:sz w:val="20"/>
                <w:szCs w:val="20"/>
              </w:rPr>
              <w:t>考量</w:t>
            </w:r>
            <w:proofErr w:type="gramEnd"/>
            <w:r w:rsidRPr="00FA15F7">
              <w:rPr>
                <w:rFonts w:ascii="宋体" w:eastAsia="宋体" w:hAnsi="宋体" w:cs="Segoe UI"/>
                <w:color w:val="3B3838"/>
                <w:sz w:val="20"/>
                <w:szCs w:val="20"/>
              </w:rPr>
              <w:t>外部效应。我们致力于帮助学员掌握处理复杂性的方法，了解基础工具的应用，并懂得如何通过案例分析来启迪未来实践。课程还将为学员规划持续深耕这一领域的专业发展路径，指明拓展知识储备的前行方向。</w:t>
            </w:r>
          </w:p>
        </w:tc>
      </w:tr>
      <w:tr w:rsidR="00FE7632" w:rsidRPr="00965A1B" w14:paraId="0CA7E623" w14:textId="77777777" w:rsidTr="0030390E">
        <w:trPr>
          <w:trHeight w:val="421"/>
        </w:trPr>
        <w:tc>
          <w:tcPr>
            <w:tcW w:w="3343" w:type="dxa"/>
            <w:shd w:val="clear" w:color="auto" w:fill="0E3B5F"/>
            <w:vAlign w:val="center"/>
          </w:tcPr>
          <w:p w14:paraId="74706478" w14:textId="77777777" w:rsidR="00FE7632" w:rsidRPr="00965A1B" w:rsidRDefault="00FE7632"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vAlign w:val="center"/>
          </w:tcPr>
          <w:p w14:paraId="16CB3473" w14:textId="1606F1B2" w:rsidR="00FE7632" w:rsidRPr="00965A1B" w:rsidRDefault="00FA15F7" w:rsidP="0030390E">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rPr>
              <w:t>Session 2: 2026年7月20日-8月7日</w:t>
            </w:r>
          </w:p>
        </w:tc>
      </w:tr>
    </w:tbl>
    <w:p w14:paraId="52DFF301" w14:textId="77777777" w:rsidR="00FA15F7" w:rsidRDefault="00FA15F7" w:rsidP="00965A1B">
      <w:pPr>
        <w:spacing w:line="360" w:lineRule="auto"/>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FA15F7" w:rsidRPr="00965A1B" w14:paraId="64149847" w14:textId="77777777" w:rsidTr="0030390E">
        <w:tc>
          <w:tcPr>
            <w:tcW w:w="9781" w:type="dxa"/>
            <w:gridSpan w:val="2"/>
            <w:shd w:val="clear" w:color="auto" w:fill="008BA9"/>
          </w:tcPr>
          <w:p w14:paraId="58F25786" w14:textId="0C9589DE" w:rsidR="00FA15F7" w:rsidRPr="00965A1B" w:rsidRDefault="00FA15F7" w:rsidP="00FA15F7">
            <w:pPr>
              <w:jc w:val="center"/>
              <w:rPr>
                <w:rFonts w:ascii="宋体" w:eastAsia="宋体" w:hAnsi="宋体" w:hint="eastAsia"/>
                <w:b/>
                <w:bCs/>
                <w:color w:val="F2F2F2" w:themeColor="background1" w:themeShade="F2"/>
                <w:sz w:val="32"/>
                <w:szCs w:val="32"/>
              </w:rPr>
            </w:pPr>
            <w:r w:rsidRPr="00FA15F7">
              <w:rPr>
                <w:rFonts w:ascii="宋体" w:eastAsia="宋体" w:hAnsi="宋体" w:hint="eastAsia"/>
                <w:b/>
                <w:bCs/>
                <w:color w:val="FFFFFF" w:themeColor="background1"/>
                <w:sz w:val="32"/>
                <w:szCs w:val="32"/>
              </w:rPr>
              <w:t>希格斯玻色子与粒子物理学的未来</w:t>
            </w:r>
          </w:p>
        </w:tc>
      </w:tr>
      <w:tr w:rsidR="00FA15F7" w:rsidRPr="00965A1B" w14:paraId="745C8B24" w14:textId="77777777" w:rsidTr="0030390E">
        <w:tc>
          <w:tcPr>
            <w:tcW w:w="3343" w:type="dxa"/>
            <w:shd w:val="clear" w:color="auto" w:fill="0E3B5F"/>
            <w:vAlign w:val="center"/>
          </w:tcPr>
          <w:p w14:paraId="0522CB84" w14:textId="77777777" w:rsidR="00FA15F7" w:rsidRPr="00965A1B" w:rsidRDefault="00FA15F7"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22E633C3" w14:textId="77777777" w:rsidR="00FA15F7" w:rsidRPr="00965A1B" w:rsidRDefault="00FA15F7" w:rsidP="0030390E">
            <w:pPr>
              <w:rPr>
                <w:rFonts w:ascii="宋体" w:eastAsia="宋体" w:hAnsi="宋体" w:hint="eastAsia"/>
                <w:b/>
                <w:bCs/>
                <w:color w:val="0E3B5F"/>
                <w:sz w:val="28"/>
                <w:szCs w:val="28"/>
              </w:rPr>
            </w:pPr>
          </w:p>
        </w:tc>
      </w:tr>
      <w:tr w:rsidR="00FA15F7" w:rsidRPr="00965A1B" w14:paraId="389F922B" w14:textId="77777777" w:rsidTr="0030390E">
        <w:trPr>
          <w:trHeight w:val="416"/>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1752176B" w14:textId="77777777" w:rsidR="00FA15F7" w:rsidRPr="00FA15F7" w:rsidRDefault="00FA15F7" w:rsidP="00FA15F7">
            <w:pPr>
              <w:ind w:firstLineChars="200" w:firstLine="400"/>
              <w:rPr>
                <w:rFonts w:ascii="宋体" w:eastAsia="宋体" w:hAnsi="宋体" w:cs="Segoe UI" w:hint="eastAsia"/>
                <w:color w:val="3B3838"/>
                <w:sz w:val="20"/>
                <w:szCs w:val="20"/>
              </w:rPr>
            </w:pPr>
            <w:r w:rsidRPr="00FA15F7">
              <w:rPr>
                <w:rFonts w:ascii="宋体" w:eastAsia="宋体" w:hAnsi="宋体" w:cs="Segoe UI"/>
                <w:color w:val="3B3838"/>
                <w:sz w:val="20"/>
                <w:szCs w:val="20"/>
              </w:rPr>
              <w:t>欢迎加入这场探索宇宙终极奥秘的旅程！在量子力学与相对论激烈碰撞的极微观世界里，我们将共同揭开物质最深层的秘密。</w:t>
            </w:r>
          </w:p>
          <w:p w14:paraId="46A164A9" w14:textId="3D88F0FE" w:rsidR="00FA15F7" w:rsidRPr="00FA15F7" w:rsidRDefault="00FA15F7" w:rsidP="00FA15F7">
            <w:pPr>
              <w:ind w:firstLineChars="200" w:firstLine="400"/>
              <w:rPr>
                <w:rStyle w:val="tgt"/>
                <w:rFonts w:ascii="宋体" w:eastAsia="宋体" w:hAnsi="宋体" w:cs="Segoe UI" w:hint="eastAsia"/>
                <w:color w:val="3B3838"/>
                <w:sz w:val="20"/>
                <w:szCs w:val="20"/>
              </w:rPr>
            </w:pPr>
            <w:r w:rsidRPr="00FA15F7">
              <w:rPr>
                <w:rFonts w:ascii="宋体" w:eastAsia="宋体" w:hAnsi="宋体" w:cs="Segoe UI"/>
                <w:color w:val="3B3838"/>
                <w:sz w:val="20"/>
                <w:szCs w:val="20"/>
              </w:rPr>
              <w:t>通过三周的学习，你将跟随大型强子对撞机ATLAS实验团队的科学家，一起分析真实对撞数据，探索物质的基本构成。从零开始掌握粒子物理学家使用的Python数据分析技术，逐步实现从基础编程到重现希格斯玻色子发现，最终完成属于自己的原创数据分析。整个过程中，你不仅能体验粒子物理研究的魅力，还将获得可直接应用于现实场景的编程、大数据分析与机器学习能力。</w:t>
            </w:r>
          </w:p>
        </w:tc>
      </w:tr>
      <w:tr w:rsidR="00FA15F7" w:rsidRPr="00965A1B" w14:paraId="4C146F99" w14:textId="77777777" w:rsidTr="0030390E">
        <w:trPr>
          <w:trHeight w:val="421"/>
        </w:trPr>
        <w:tc>
          <w:tcPr>
            <w:tcW w:w="3343" w:type="dxa"/>
            <w:shd w:val="clear" w:color="auto" w:fill="0E3B5F"/>
            <w:vAlign w:val="center"/>
          </w:tcPr>
          <w:p w14:paraId="5CB74F3D" w14:textId="77777777" w:rsidR="00FA15F7" w:rsidRPr="00965A1B" w:rsidRDefault="00FA15F7"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vAlign w:val="center"/>
          </w:tcPr>
          <w:p w14:paraId="7F67CC45" w14:textId="77777777" w:rsidR="00FA15F7" w:rsidRPr="00965A1B" w:rsidRDefault="00FA15F7" w:rsidP="0030390E">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rPr>
              <w:t>Session 2: 2026年7月20日-8月7日</w:t>
            </w:r>
          </w:p>
        </w:tc>
      </w:tr>
    </w:tbl>
    <w:p w14:paraId="13FB0AAE" w14:textId="747A6219" w:rsidR="00965A1B" w:rsidRPr="00965A1B" w:rsidRDefault="00965A1B" w:rsidP="00965A1B">
      <w:pPr>
        <w:spacing w:line="360" w:lineRule="auto"/>
        <w:rPr>
          <w:rFonts w:ascii="宋体" w:eastAsia="宋体" w:hAnsi="宋体" w:hint="eastAsia"/>
          <w:color w:val="595959" w:themeColor="text1" w:themeTint="A6"/>
          <w:sz w:val="22"/>
        </w:rPr>
      </w:pPr>
      <w:r w:rsidRPr="00965A1B">
        <w:rPr>
          <w:rFonts w:ascii="宋体" w:eastAsia="宋体" w:hAnsi="宋体"/>
          <w:noProof/>
          <w:color w:val="000000" w:themeColor="text1"/>
          <w:sz w:val="22"/>
        </w:rPr>
        <w:drawing>
          <wp:anchor distT="0" distB="0" distL="114300" distR="114300" simplePos="0" relativeHeight="251669504" behindDoc="1" locked="0" layoutInCell="1" allowOverlap="1" wp14:anchorId="2682B9D9" wp14:editId="00208D15">
            <wp:simplePos x="0" y="0"/>
            <wp:positionH relativeFrom="margin">
              <wp:posOffset>-233045</wp:posOffset>
            </wp:positionH>
            <wp:positionV relativeFrom="paragraph">
              <wp:posOffset>-93980</wp:posOffset>
            </wp:positionV>
            <wp:extent cx="1206500" cy="1206500"/>
            <wp:effectExtent l="0" t="0" r="0" b="0"/>
            <wp:wrapNone/>
            <wp:docPr id="34" name="图形 34" descr="一个分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形 34" descr="一个分子"/>
                    <pic:cNvPicPr/>
                  </pic:nvPicPr>
                  <pic:blipFill>
                    <a:blip r:embed="rId19"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1206500" cy="1206500"/>
                    </a:xfrm>
                    <a:prstGeom prst="rect">
                      <a:avLst/>
                    </a:prstGeom>
                  </pic:spPr>
                </pic:pic>
              </a:graphicData>
            </a:graphic>
            <wp14:sizeRelH relativeFrom="page">
              <wp14:pctWidth>0</wp14:pctWidth>
            </wp14:sizeRelH>
            <wp14:sizeRelV relativeFrom="page">
              <wp14:pctHeight>0</wp14:pctHeight>
            </wp14:sizeRelV>
          </wp:anchor>
        </w:drawing>
      </w:r>
    </w:p>
    <w:tbl>
      <w:tblPr>
        <w:tblpPr w:leftFromText="180" w:rightFromText="180" w:vertAnchor="text" w:horzAnchor="margin" w:tblpY="67"/>
        <w:tblW w:w="9728"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728"/>
      </w:tblGrid>
      <w:tr w:rsidR="00965A1B" w:rsidRPr="00965A1B" w14:paraId="38B5FBBC" w14:textId="77777777" w:rsidTr="007C2127">
        <w:trPr>
          <w:trHeight w:val="560"/>
        </w:trPr>
        <w:tc>
          <w:tcPr>
            <w:tcW w:w="9728" w:type="dxa"/>
          </w:tcPr>
          <w:p w14:paraId="20D579FF" w14:textId="62A4BC51" w:rsidR="00965A1B" w:rsidRPr="00965A1B" w:rsidRDefault="00FA15F7" w:rsidP="007C2127">
            <w:pPr>
              <w:jc w:val="center"/>
              <w:rPr>
                <w:rFonts w:ascii="宋体" w:eastAsia="宋体" w:hAnsi="宋体" w:hint="eastAsia"/>
                <w:color w:val="595959" w:themeColor="text1" w:themeTint="A6"/>
                <w:sz w:val="22"/>
              </w:rPr>
            </w:pPr>
            <w:r w:rsidRPr="00FA15F7">
              <w:rPr>
                <w:rFonts w:ascii="宋体" w:eastAsia="宋体" w:hAnsi="宋体"/>
                <w:b/>
                <w:bCs/>
                <w:color w:val="0E3B5F"/>
                <w:sz w:val="32"/>
                <w:szCs w:val="32"/>
              </w:rPr>
              <w:lastRenderedPageBreak/>
              <w:t>哲学、政治学、经济学与法学</w:t>
            </w:r>
          </w:p>
        </w:tc>
      </w:tr>
    </w:tbl>
    <w:p w14:paraId="38873BCE" w14:textId="77777777" w:rsidR="00965A1B" w:rsidRPr="00965A1B" w:rsidRDefault="00965A1B" w:rsidP="00965A1B">
      <w:pPr>
        <w:spacing w:line="360" w:lineRule="auto"/>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78E2A51C" w14:textId="77777777" w:rsidTr="009F0C29">
        <w:tc>
          <w:tcPr>
            <w:tcW w:w="9781" w:type="dxa"/>
            <w:gridSpan w:val="2"/>
            <w:shd w:val="clear" w:color="auto" w:fill="008BA9"/>
            <w:vAlign w:val="center"/>
          </w:tcPr>
          <w:p w14:paraId="27B57F55" w14:textId="2560D648" w:rsidR="00965A1B" w:rsidRPr="00965A1B" w:rsidRDefault="009F0C29" w:rsidP="009F0C29">
            <w:pPr>
              <w:jc w:val="center"/>
              <w:rPr>
                <w:rFonts w:ascii="宋体" w:eastAsia="宋体" w:hAnsi="宋体" w:hint="eastAsia"/>
                <w:b/>
                <w:bCs/>
                <w:color w:val="F2F2F2" w:themeColor="background1" w:themeShade="F2"/>
                <w:sz w:val="32"/>
                <w:szCs w:val="32"/>
              </w:rPr>
            </w:pPr>
            <w:r w:rsidRPr="009F0C29">
              <w:rPr>
                <w:rFonts w:ascii="宋体" w:eastAsia="宋体" w:hAnsi="宋体" w:hint="eastAsia"/>
                <w:b/>
                <w:bCs/>
                <w:color w:val="F2F2F2" w:themeColor="background1" w:themeShade="F2"/>
                <w:sz w:val="32"/>
                <w:szCs w:val="32"/>
              </w:rPr>
              <w:t>法律与自由的边界</w:t>
            </w:r>
          </w:p>
        </w:tc>
      </w:tr>
      <w:tr w:rsidR="00965A1B" w:rsidRPr="00965A1B" w14:paraId="7B63544D" w14:textId="77777777" w:rsidTr="00FA15F7">
        <w:tc>
          <w:tcPr>
            <w:tcW w:w="3343" w:type="dxa"/>
            <w:shd w:val="clear" w:color="auto" w:fill="0E3B5F"/>
            <w:vAlign w:val="center"/>
          </w:tcPr>
          <w:p w14:paraId="29E51D15" w14:textId="77777777" w:rsidR="00965A1B" w:rsidRPr="00965A1B" w:rsidRDefault="00965A1B" w:rsidP="00FA15F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5599767C" w14:textId="77777777" w:rsidR="00965A1B" w:rsidRPr="00965A1B" w:rsidRDefault="00965A1B" w:rsidP="007C2127">
            <w:pPr>
              <w:rPr>
                <w:rFonts w:ascii="宋体" w:eastAsia="宋体" w:hAnsi="宋体" w:hint="eastAsia"/>
                <w:b/>
                <w:bCs/>
                <w:color w:val="0E3B5F"/>
                <w:sz w:val="28"/>
                <w:szCs w:val="28"/>
              </w:rPr>
            </w:pPr>
          </w:p>
        </w:tc>
      </w:tr>
      <w:tr w:rsidR="00965A1B" w:rsidRPr="00965A1B" w14:paraId="7827755A" w14:textId="77777777" w:rsidTr="007C2127">
        <w:trPr>
          <w:trHeight w:val="1414"/>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24DBBB40" w14:textId="77777777" w:rsidR="009F0C29" w:rsidRPr="009F0C29" w:rsidRDefault="009F0C29" w:rsidP="009F0C29">
            <w:pPr>
              <w:ind w:firstLineChars="200" w:firstLine="400"/>
              <w:rPr>
                <w:rFonts w:ascii="宋体" w:eastAsia="宋体" w:hAnsi="宋体" w:cs="Segoe UI" w:hint="eastAsia"/>
                <w:color w:val="3B3838"/>
                <w:sz w:val="20"/>
                <w:szCs w:val="20"/>
                <w:shd w:val="pct15" w:color="auto" w:fill="FFFFFF"/>
              </w:rPr>
            </w:pPr>
            <w:r w:rsidRPr="009F0C29">
              <w:rPr>
                <w:rFonts w:ascii="宋体" w:eastAsia="宋体" w:hAnsi="宋体" w:cs="Segoe UI"/>
                <w:color w:val="3B3838"/>
                <w:sz w:val="20"/>
                <w:szCs w:val="20"/>
                <w:shd w:val="pct15" w:color="auto" w:fill="FFFFFF"/>
              </w:rPr>
              <w:t>法律究竟守护还是限制我们的自由？哪些法律原则</w:t>
            </w:r>
            <w:proofErr w:type="gramStart"/>
            <w:r w:rsidRPr="009F0C29">
              <w:rPr>
                <w:rFonts w:ascii="宋体" w:eastAsia="宋体" w:hAnsi="宋体" w:cs="Segoe UI"/>
                <w:color w:val="3B3838"/>
                <w:sz w:val="20"/>
                <w:szCs w:val="20"/>
                <w:shd w:val="pct15" w:color="auto" w:fill="FFFFFF"/>
              </w:rPr>
              <w:t>规制着</w:t>
            </w:r>
            <w:proofErr w:type="gramEnd"/>
            <w:r w:rsidRPr="009F0C29">
              <w:rPr>
                <w:rFonts w:ascii="宋体" w:eastAsia="宋体" w:hAnsi="宋体" w:cs="Segoe UI"/>
                <w:color w:val="3B3838"/>
                <w:sz w:val="20"/>
                <w:szCs w:val="20"/>
                <w:shd w:val="pct15" w:color="auto" w:fill="FFFFFF"/>
              </w:rPr>
              <w:t>我们的言论、集会、财产与个人自主？这门课程将通过对自由法律维度的系统阐释，带领我们共同探索这些关乎现代社会的核心命题。</w:t>
            </w:r>
          </w:p>
          <w:p w14:paraId="1CAB4CD6" w14:textId="77777777" w:rsidR="009F0C29" w:rsidRPr="009F0C29" w:rsidRDefault="009F0C29" w:rsidP="009F0C29">
            <w:pPr>
              <w:rPr>
                <w:rFonts w:ascii="宋体" w:eastAsia="宋体" w:hAnsi="宋体" w:cs="Segoe UI" w:hint="eastAsia"/>
                <w:color w:val="3B3838"/>
                <w:sz w:val="20"/>
                <w:szCs w:val="20"/>
                <w:shd w:val="pct15" w:color="auto" w:fill="FFFFFF"/>
              </w:rPr>
            </w:pPr>
            <w:r w:rsidRPr="009F0C29">
              <w:rPr>
                <w:rFonts w:ascii="宋体" w:eastAsia="宋体" w:hAnsi="宋体" w:cs="Segoe UI"/>
                <w:color w:val="3B3838"/>
                <w:sz w:val="20"/>
                <w:szCs w:val="20"/>
                <w:shd w:val="pct15" w:color="auto" w:fill="FFFFFF"/>
              </w:rPr>
              <w:t>课程将从哲学根基出发——解析消极自由与积极自由、共和主义理论及法治原则，逐步深入公民自由、经济权利与数字自主等具体法律框架。通过案例研讨与模拟实践，我们将持续锤炼法律研究与批判性分析能力，最终完成深度探讨自由理念如何塑造当代法律体系的学术论述。</w:t>
            </w:r>
          </w:p>
          <w:p w14:paraId="2CA60556" w14:textId="0F8D0DE2" w:rsidR="00965A1B" w:rsidRPr="009F0C29" w:rsidRDefault="009F0C29" w:rsidP="009F0C29">
            <w:pPr>
              <w:ind w:firstLineChars="200" w:firstLine="400"/>
              <w:rPr>
                <w:rStyle w:val="tgt"/>
                <w:rFonts w:ascii="宋体" w:eastAsia="宋体" w:hAnsi="宋体" w:cs="Segoe UI" w:hint="eastAsia"/>
                <w:color w:val="3B3838"/>
                <w:sz w:val="20"/>
                <w:szCs w:val="20"/>
                <w:shd w:val="pct15" w:color="auto" w:fill="FFFFFF"/>
              </w:rPr>
            </w:pPr>
            <w:r w:rsidRPr="009F0C29">
              <w:rPr>
                <w:rFonts w:ascii="宋体" w:eastAsia="宋体" w:hAnsi="宋体" w:cs="Segoe UI"/>
                <w:color w:val="3B3838"/>
                <w:sz w:val="20"/>
                <w:szCs w:val="20"/>
                <w:shd w:val="pct15" w:color="auto" w:fill="FFFFFF"/>
              </w:rPr>
              <w:t>本课程特别适合修读法学、哲学、政治学及经济学领域的学习者。对于计划攻读法学研究生学位，或志在从事法律、政治及公共政策相关职业的学子而言，这门课将成为拓展学术视野的重要基石。</w:t>
            </w:r>
          </w:p>
        </w:tc>
      </w:tr>
      <w:tr w:rsidR="00965A1B" w:rsidRPr="00965A1B" w14:paraId="6CE30718" w14:textId="77777777" w:rsidTr="007C2127">
        <w:tc>
          <w:tcPr>
            <w:tcW w:w="3343" w:type="dxa"/>
            <w:shd w:val="clear" w:color="auto" w:fill="0E3B5F"/>
          </w:tcPr>
          <w:p w14:paraId="1CCDF7FB"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24AF1C72" w14:textId="7BBF02E3" w:rsidR="00965A1B" w:rsidRPr="00965A1B" w:rsidRDefault="009F0C29" w:rsidP="007C2127">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 xml:space="preserve">Session 1: </w:t>
            </w:r>
            <w:r w:rsidRPr="00D83AB7">
              <w:rPr>
                <w:rStyle w:val="tgt"/>
                <w:rFonts w:ascii="宋体" w:eastAsia="宋体" w:hAnsi="宋体" w:cs="Segoe UI" w:hint="eastAsia"/>
                <w:color w:val="3B3838"/>
                <w:sz w:val="20"/>
                <w:szCs w:val="20"/>
                <w:shd w:val="pct15" w:color="auto" w:fill="FFFFFF"/>
              </w:rPr>
              <w:t>202</w:t>
            </w:r>
            <w:r>
              <w:rPr>
                <w:rStyle w:val="tgt"/>
                <w:rFonts w:ascii="宋体" w:eastAsia="宋体" w:hAnsi="宋体" w:cs="Segoe UI" w:hint="eastAsia"/>
                <w:color w:val="3B3838"/>
                <w:sz w:val="20"/>
                <w:szCs w:val="20"/>
                <w:shd w:val="pct15" w:color="auto" w:fill="FFFFFF"/>
              </w:rPr>
              <w:t>6</w:t>
            </w:r>
            <w:r w:rsidRPr="00D83AB7">
              <w:rPr>
                <w:rStyle w:val="tgt"/>
                <w:rFonts w:ascii="宋体" w:eastAsia="宋体" w:hAnsi="宋体" w:cs="Segoe UI" w:hint="eastAsia"/>
                <w:color w:val="3B3838"/>
                <w:sz w:val="20"/>
                <w:szCs w:val="20"/>
                <w:shd w:val="pct15" w:color="auto" w:fill="FFFFFF"/>
              </w:rPr>
              <w:t>年6月</w:t>
            </w:r>
            <w:r>
              <w:rPr>
                <w:rStyle w:val="tgt"/>
                <w:rFonts w:ascii="宋体" w:eastAsia="宋体" w:hAnsi="宋体" w:cs="Segoe UI" w:hint="eastAsia"/>
                <w:color w:val="3B3838"/>
                <w:sz w:val="20"/>
                <w:szCs w:val="20"/>
                <w:shd w:val="pct15" w:color="auto" w:fill="FFFFFF"/>
              </w:rPr>
              <w:t>29</w:t>
            </w:r>
            <w:r w:rsidRPr="00D83AB7">
              <w:rPr>
                <w:rStyle w:val="tgt"/>
                <w:rFonts w:ascii="宋体" w:eastAsia="宋体" w:hAnsi="宋体" w:cs="Segoe UI" w:hint="eastAsia"/>
                <w:color w:val="3B3838"/>
                <w:sz w:val="20"/>
                <w:szCs w:val="20"/>
                <w:shd w:val="pct15" w:color="auto" w:fill="FFFFFF"/>
              </w:rPr>
              <w:t>日-7月1</w:t>
            </w:r>
            <w:r>
              <w:rPr>
                <w:rStyle w:val="tgt"/>
                <w:rFonts w:ascii="宋体" w:eastAsia="宋体" w:hAnsi="宋体" w:cs="Segoe UI" w:hint="eastAsia"/>
                <w:color w:val="3B3838"/>
                <w:sz w:val="20"/>
                <w:szCs w:val="20"/>
                <w:shd w:val="pct15" w:color="auto" w:fill="FFFFFF"/>
              </w:rPr>
              <w:t>7</w:t>
            </w:r>
            <w:r w:rsidRPr="00D83AB7">
              <w:rPr>
                <w:rStyle w:val="tgt"/>
                <w:rFonts w:ascii="宋体" w:eastAsia="宋体" w:hAnsi="宋体" w:cs="Segoe UI" w:hint="eastAsia"/>
                <w:color w:val="3B3838"/>
                <w:sz w:val="20"/>
                <w:szCs w:val="20"/>
                <w:shd w:val="pct15" w:color="auto" w:fill="FFFFFF"/>
              </w:rPr>
              <w:t>日</w:t>
            </w:r>
          </w:p>
        </w:tc>
      </w:tr>
    </w:tbl>
    <w:p w14:paraId="5C942113" w14:textId="77777777" w:rsidR="00965A1B" w:rsidRDefault="00965A1B" w:rsidP="00965A1B">
      <w:pPr>
        <w:spacing w:line="360" w:lineRule="auto"/>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F0C29" w:rsidRPr="00965A1B" w14:paraId="143557E4" w14:textId="77777777" w:rsidTr="0030390E">
        <w:tc>
          <w:tcPr>
            <w:tcW w:w="9781" w:type="dxa"/>
            <w:gridSpan w:val="2"/>
            <w:shd w:val="clear" w:color="auto" w:fill="008BA9"/>
            <w:vAlign w:val="center"/>
          </w:tcPr>
          <w:p w14:paraId="3AE59296" w14:textId="2BAC2E78" w:rsidR="009F0C29" w:rsidRPr="00965A1B" w:rsidRDefault="009F0C29" w:rsidP="0030390E">
            <w:pPr>
              <w:jc w:val="center"/>
              <w:rPr>
                <w:rFonts w:ascii="宋体" w:eastAsia="宋体" w:hAnsi="宋体" w:hint="eastAsia"/>
                <w:b/>
                <w:bCs/>
                <w:color w:val="F2F2F2" w:themeColor="background1" w:themeShade="F2"/>
                <w:sz w:val="32"/>
                <w:szCs w:val="32"/>
              </w:rPr>
            </w:pPr>
            <w:r>
              <w:rPr>
                <w:rFonts w:ascii="宋体" w:eastAsia="宋体" w:hAnsi="宋体" w:hint="eastAsia"/>
                <w:b/>
                <w:bCs/>
                <w:color w:val="F2F2F2" w:themeColor="background1" w:themeShade="F2"/>
                <w:sz w:val="32"/>
                <w:szCs w:val="32"/>
              </w:rPr>
              <w:t>气候法与政策</w:t>
            </w:r>
          </w:p>
        </w:tc>
      </w:tr>
      <w:tr w:rsidR="009F0C29" w:rsidRPr="00965A1B" w14:paraId="0D5689D3" w14:textId="77777777" w:rsidTr="0030390E">
        <w:tc>
          <w:tcPr>
            <w:tcW w:w="3343" w:type="dxa"/>
            <w:shd w:val="clear" w:color="auto" w:fill="0E3B5F"/>
            <w:vAlign w:val="center"/>
          </w:tcPr>
          <w:p w14:paraId="5D797FAC" w14:textId="77777777" w:rsidR="009F0C29" w:rsidRPr="00965A1B" w:rsidRDefault="009F0C29"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1923CC05" w14:textId="77777777" w:rsidR="009F0C29" w:rsidRPr="00965A1B" w:rsidRDefault="009F0C29" w:rsidP="0030390E">
            <w:pPr>
              <w:rPr>
                <w:rFonts w:ascii="宋体" w:eastAsia="宋体" w:hAnsi="宋体" w:hint="eastAsia"/>
                <w:b/>
                <w:bCs/>
                <w:color w:val="0E3B5F"/>
                <w:sz w:val="28"/>
                <w:szCs w:val="28"/>
              </w:rPr>
            </w:pPr>
          </w:p>
        </w:tc>
      </w:tr>
      <w:tr w:rsidR="009F0C29" w:rsidRPr="00965A1B" w14:paraId="0AA90DFF" w14:textId="77777777" w:rsidTr="0030390E">
        <w:trPr>
          <w:trHeight w:val="1414"/>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4F062BC0" w14:textId="77777777" w:rsidR="009F0C29" w:rsidRPr="009F0C29" w:rsidRDefault="009F0C29" w:rsidP="009F0C29">
            <w:pPr>
              <w:ind w:firstLineChars="200" w:firstLine="400"/>
              <w:rPr>
                <w:rFonts w:ascii="宋体" w:eastAsia="宋体" w:hAnsi="宋体" w:cs="Segoe UI" w:hint="eastAsia"/>
                <w:color w:val="3B3838"/>
                <w:sz w:val="20"/>
                <w:szCs w:val="20"/>
                <w:shd w:val="pct15" w:color="auto" w:fill="FFFFFF"/>
              </w:rPr>
            </w:pPr>
            <w:r w:rsidRPr="009F0C29">
              <w:rPr>
                <w:rFonts w:ascii="宋体" w:eastAsia="宋体" w:hAnsi="宋体" w:cs="Segoe UI"/>
                <w:color w:val="3B3838"/>
                <w:sz w:val="20"/>
                <w:szCs w:val="20"/>
                <w:shd w:val="pct15" w:color="auto" w:fill="FFFFFF"/>
              </w:rPr>
              <w:t>人为气候变化——由化石燃料消耗及温室气体排放导致的地球急速升温现象，已成为人类面临的最严峻挑战。本课程将引领学习者将气候变化作为一种颠覆性的法律现象进行探讨，审视其如何被构建为社会议题，以及法律体系</w:t>
            </w:r>
            <w:proofErr w:type="gramStart"/>
            <w:r w:rsidRPr="009F0C29">
              <w:rPr>
                <w:rFonts w:ascii="宋体" w:eastAsia="宋体" w:hAnsi="宋体" w:cs="Segoe UI"/>
                <w:color w:val="3B3838"/>
                <w:sz w:val="20"/>
                <w:szCs w:val="20"/>
                <w:shd w:val="pct15" w:color="auto" w:fill="FFFFFF"/>
              </w:rPr>
              <w:t>作出</w:t>
            </w:r>
            <w:proofErr w:type="gramEnd"/>
            <w:r w:rsidRPr="009F0C29">
              <w:rPr>
                <w:rFonts w:ascii="宋体" w:eastAsia="宋体" w:hAnsi="宋体" w:cs="Segoe UI"/>
                <w:color w:val="3B3838"/>
                <w:sz w:val="20"/>
                <w:szCs w:val="20"/>
                <w:shd w:val="pct15" w:color="auto" w:fill="FFFFFF"/>
              </w:rPr>
              <w:t>的应对。我们将深入分析这些应对措施引发的冲突，并探索多元化的未来路径。</w:t>
            </w:r>
          </w:p>
          <w:p w14:paraId="66DEC143" w14:textId="3005BBA7" w:rsidR="009F0C29" w:rsidRPr="009F0C29" w:rsidRDefault="009F0C29" w:rsidP="009F0C29">
            <w:pPr>
              <w:ind w:firstLineChars="200" w:firstLine="400"/>
              <w:rPr>
                <w:rStyle w:val="tgt"/>
                <w:rFonts w:ascii="宋体" w:eastAsia="宋体" w:hAnsi="宋体" w:cs="Segoe UI" w:hint="eastAsia"/>
                <w:color w:val="3B3838"/>
                <w:sz w:val="20"/>
                <w:szCs w:val="20"/>
                <w:shd w:val="pct15" w:color="auto" w:fill="FFFFFF"/>
              </w:rPr>
            </w:pPr>
            <w:r w:rsidRPr="009F0C29">
              <w:rPr>
                <w:rFonts w:ascii="宋体" w:eastAsia="宋体" w:hAnsi="宋体" w:cs="Segoe UI"/>
                <w:color w:val="3B3838"/>
                <w:sz w:val="20"/>
                <w:szCs w:val="20"/>
                <w:shd w:val="pct15" w:color="auto" w:fill="FFFFFF"/>
              </w:rPr>
              <w:t>课程将运用跨学科研究资料，系统剖析不同国家司法管辖区的应对策略及国际法律框架。通过批判性与创造性的思辨，我们将共同探讨法律如何塑造、界定并应对环境挑战，而这些应对机制又如何深化我们对法律在解决复杂全球问题中作用的理解。</w:t>
            </w:r>
          </w:p>
        </w:tc>
      </w:tr>
      <w:tr w:rsidR="009F0C29" w:rsidRPr="00965A1B" w14:paraId="6949C42B" w14:textId="77777777" w:rsidTr="0030390E">
        <w:tc>
          <w:tcPr>
            <w:tcW w:w="3343" w:type="dxa"/>
            <w:shd w:val="clear" w:color="auto" w:fill="0E3B5F"/>
          </w:tcPr>
          <w:p w14:paraId="128A9D45" w14:textId="77777777" w:rsidR="009F0C29" w:rsidRPr="00965A1B" w:rsidRDefault="009F0C29"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6AC02B4B" w14:textId="77777777" w:rsidR="009F0C29" w:rsidRPr="00965A1B" w:rsidRDefault="009F0C29" w:rsidP="0030390E">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 xml:space="preserve">Session 1: </w:t>
            </w:r>
            <w:r w:rsidRPr="00D83AB7">
              <w:rPr>
                <w:rStyle w:val="tgt"/>
                <w:rFonts w:ascii="宋体" w:eastAsia="宋体" w:hAnsi="宋体" w:cs="Segoe UI" w:hint="eastAsia"/>
                <w:color w:val="3B3838"/>
                <w:sz w:val="20"/>
                <w:szCs w:val="20"/>
                <w:shd w:val="pct15" w:color="auto" w:fill="FFFFFF"/>
              </w:rPr>
              <w:t>202</w:t>
            </w:r>
            <w:r>
              <w:rPr>
                <w:rStyle w:val="tgt"/>
                <w:rFonts w:ascii="宋体" w:eastAsia="宋体" w:hAnsi="宋体" w:cs="Segoe UI" w:hint="eastAsia"/>
                <w:color w:val="3B3838"/>
                <w:sz w:val="20"/>
                <w:szCs w:val="20"/>
                <w:shd w:val="pct15" w:color="auto" w:fill="FFFFFF"/>
              </w:rPr>
              <w:t>6</w:t>
            </w:r>
            <w:r w:rsidRPr="00D83AB7">
              <w:rPr>
                <w:rStyle w:val="tgt"/>
                <w:rFonts w:ascii="宋体" w:eastAsia="宋体" w:hAnsi="宋体" w:cs="Segoe UI" w:hint="eastAsia"/>
                <w:color w:val="3B3838"/>
                <w:sz w:val="20"/>
                <w:szCs w:val="20"/>
                <w:shd w:val="pct15" w:color="auto" w:fill="FFFFFF"/>
              </w:rPr>
              <w:t>年6月</w:t>
            </w:r>
            <w:r>
              <w:rPr>
                <w:rStyle w:val="tgt"/>
                <w:rFonts w:ascii="宋体" w:eastAsia="宋体" w:hAnsi="宋体" w:cs="Segoe UI" w:hint="eastAsia"/>
                <w:color w:val="3B3838"/>
                <w:sz w:val="20"/>
                <w:szCs w:val="20"/>
                <w:shd w:val="pct15" w:color="auto" w:fill="FFFFFF"/>
              </w:rPr>
              <w:t>29</w:t>
            </w:r>
            <w:r w:rsidRPr="00D83AB7">
              <w:rPr>
                <w:rStyle w:val="tgt"/>
                <w:rFonts w:ascii="宋体" w:eastAsia="宋体" w:hAnsi="宋体" w:cs="Segoe UI" w:hint="eastAsia"/>
                <w:color w:val="3B3838"/>
                <w:sz w:val="20"/>
                <w:szCs w:val="20"/>
                <w:shd w:val="pct15" w:color="auto" w:fill="FFFFFF"/>
              </w:rPr>
              <w:t>日-7月1</w:t>
            </w:r>
            <w:r>
              <w:rPr>
                <w:rStyle w:val="tgt"/>
                <w:rFonts w:ascii="宋体" w:eastAsia="宋体" w:hAnsi="宋体" w:cs="Segoe UI" w:hint="eastAsia"/>
                <w:color w:val="3B3838"/>
                <w:sz w:val="20"/>
                <w:szCs w:val="20"/>
                <w:shd w:val="pct15" w:color="auto" w:fill="FFFFFF"/>
              </w:rPr>
              <w:t>7</w:t>
            </w:r>
            <w:r w:rsidRPr="00D83AB7">
              <w:rPr>
                <w:rStyle w:val="tgt"/>
                <w:rFonts w:ascii="宋体" w:eastAsia="宋体" w:hAnsi="宋体" w:cs="Segoe UI" w:hint="eastAsia"/>
                <w:color w:val="3B3838"/>
                <w:sz w:val="20"/>
                <w:szCs w:val="20"/>
                <w:shd w:val="pct15" w:color="auto" w:fill="FFFFFF"/>
              </w:rPr>
              <w:t>日</w:t>
            </w:r>
          </w:p>
        </w:tc>
      </w:tr>
    </w:tbl>
    <w:p w14:paraId="07895744" w14:textId="77777777" w:rsidR="009F0C29" w:rsidRDefault="009F0C29" w:rsidP="00965A1B">
      <w:pPr>
        <w:spacing w:line="360" w:lineRule="auto"/>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F0C29" w:rsidRPr="00965A1B" w14:paraId="5DDA777A" w14:textId="77777777" w:rsidTr="0030390E">
        <w:tc>
          <w:tcPr>
            <w:tcW w:w="9781" w:type="dxa"/>
            <w:gridSpan w:val="2"/>
            <w:shd w:val="clear" w:color="auto" w:fill="008BA9"/>
            <w:vAlign w:val="center"/>
          </w:tcPr>
          <w:p w14:paraId="4421C049" w14:textId="35CCDA1B" w:rsidR="009F0C29" w:rsidRPr="00965A1B" w:rsidRDefault="009F0C29" w:rsidP="0030390E">
            <w:pPr>
              <w:jc w:val="center"/>
              <w:rPr>
                <w:rFonts w:ascii="宋体" w:eastAsia="宋体" w:hAnsi="宋体" w:hint="eastAsia"/>
                <w:b/>
                <w:bCs/>
                <w:color w:val="F2F2F2" w:themeColor="background1" w:themeShade="F2"/>
                <w:sz w:val="32"/>
                <w:szCs w:val="32"/>
              </w:rPr>
            </w:pPr>
            <w:r w:rsidRPr="009F0C29">
              <w:rPr>
                <w:rFonts w:ascii="宋体" w:eastAsia="宋体" w:hAnsi="宋体" w:hint="eastAsia"/>
                <w:b/>
                <w:bCs/>
                <w:color w:val="F2F2F2" w:themeColor="background1" w:themeShade="F2"/>
                <w:sz w:val="32"/>
                <w:szCs w:val="32"/>
              </w:rPr>
              <w:t>法律的道德生活</w:t>
            </w:r>
          </w:p>
        </w:tc>
      </w:tr>
      <w:tr w:rsidR="009F0C29" w:rsidRPr="00965A1B" w14:paraId="023EDC4E" w14:textId="77777777" w:rsidTr="0030390E">
        <w:tc>
          <w:tcPr>
            <w:tcW w:w="3343" w:type="dxa"/>
            <w:shd w:val="clear" w:color="auto" w:fill="0E3B5F"/>
            <w:vAlign w:val="center"/>
          </w:tcPr>
          <w:p w14:paraId="21265DB0" w14:textId="77777777" w:rsidR="009F0C29" w:rsidRPr="00965A1B" w:rsidRDefault="009F0C29"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57E4DEA9" w14:textId="77777777" w:rsidR="009F0C29" w:rsidRPr="00965A1B" w:rsidRDefault="009F0C29" w:rsidP="0030390E">
            <w:pPr>
              <w:rPr>
                <w:rFonts w:ascii="宋体" w:eastAsia="宋体" w:hAnsi="宋体" w:hint="eastAsia"/>
                <w:b/>
                <w:bCs/>
                <w:color w:val="0E3B5F"/>
                <w:sz w:val="28"/>
                <w:szCs w:val="28"/>
              </w:rPr>
            </w:pPr>
          </w:p>
        </w:tc>
      </w:tr>
      <w:tr w:rsidR="009F0C29" w:rsidRPr="00965A1B" w14:paraId="6FF43B4F" w14:textId="77777777" w:rsidTr="009F0C29">
        <w:trPr>
          <w:trHeight w:val="274"/>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3BB16F2" w14:textId="444CB103" w:rsidR="009F0C29" w:rsidRPr="009F0C29" w:rsidRDefault="009F0C29" w:rsidP="009F0C29">
            <w:pPr>
              <w:ind w:firstLineChars="200" w:firstLine="400"/>
              <w:rPr>
                <w:rFonts w:ascii="宋体" w:eastAsia="宋体" w:hAnsi="宋体" w:cs="Segoe UI" w:hint="eastAsia"/>
                <w:color w:val="3B3838"/>
                <w:sz w:val="20"/>
                <w:szCs w:val="20"/>
                <w:shd w:val="pct15" w:color="auto" w:fill="FFFFFF"/>
              </w:rPr>
            </w:pPr>
            <w:r w:rsidRPr="009F0C29">
              <w:rPr>
                <w:rFonts w:ascii="宋体" w:eastAsia="宋体" w:hAnsi="宋体" w:cs="Segoe UI"/>
                <w:color w:val="3B3838"/>
                <w:sz w:val="20"/>
                <w:szCs w:val="20"/>
                <w:shd w:val="pct15" w:color="auto" w:fill="FFFFFF"/>
              </w:rPr>
              <w:t>法律建构了何种人格、价值观与社会关系？法律视野中的良善生活是何模样？何种道德标准具有合法性？本课程将探讨的法律与法律学说，并非中立工具，而是一套具有价值判断的道德建构。</w:t>
            </w:r>
          </w:p>
          <w:p w14:paraId="1B6C2DD1" w14:textId="77777777" w:rsidR="009F0C29" w:rsidRPr="009F0C29" w:rsidRDefault="009F0C29" w:rsidP="009F0C29">
            <w:pPr>
              <w:ind w:firstLineChars="200" w:firstLine="400"/>
              <w:rPr>
                <w:rFonts w:ascii="宋体" w:eastAsia="宋体" w:hAnsi="宋体" w:cs="Segoe UI" w:hint="eastAsia"/>
                <w:color w:val="3B3838"/>
                <w:sz w:val="20"/>
                <w:szCs w:val="20"/>
                <w:shd w:val="pct15" w:color="auto" w:fill="FFFFFF"/>
              </w:rPr>
            </w:pPr>
            <w:r w:rsidRPr="009F0C29">
              <w:rPr>
                <w:rFonts w:ascii="宋体" w:eastAsia="宋体" w:hAnsi="宋体" w:cs="Segoe UI"/>
                <w:color w:val="3B3838"/>
                <w:sz w:val="20"/>
                <w:szCs w:val="20"/>
                <w:shd w:val="pct15" w:color="auto" w:fill="FFFFFF"/>
              </w:rPr>
              <w:t>我们将从法律根基、人格界定与责任归属出发，溯源自然法、法律实证主义与国家权力的正当性基础。进而深入解析自治、正义与道德抗争的哲学边界，探讨违背法律是否可能具有道德正当性，审视法律如何保障人的尊严、包容性与平等权利。</w:t>
            </w:r>
            <w:proofErr w:type="gramStart"/>
            <w:r w:rsidRPr="009F0C29">
              <w:rPr>
                <w:rFonts w:ascii="宋体" w:eastAsia="宋体" w:hAnsi="宋体" w:cs="Segoe UI"/>
                <w:color w:val="3B3838"/>
                <w:sz w:val="20"/>
                <w:szCs w:val="20"/>
                <w:shd w:val="pct15" w:color="auto" w:fill="FFFFFF"/>
              </w:rPr>
              <w:t>课程终章将</w:t>
            </w:r>
            <w:proofErr w:type="gramEnd"/>
            <w:r w:rsidRPr="009F0C29">
              <w:rPr>
                <w:rFonts w:ascii="宋体" w:eastAsia="宋体" w:hAnsi="宋体" w:cs="Segoe UI"/>
                <w:color w:val="3B3838"/>
                <w:sz w:val="20"/>
                <w:szCs w:val="20"/>
                <w:shd w:val="pct15" w:color="auto" w:fill="FFFFFF"/>
              </w:rPr>
              <w:t>聚焦法律与公民身份的关联，叩问法律能否在坚守道德根基的同时实现民主多元。</w:t>
            </w:r>
          </w:p>
          <w:p w14:paraId="6027BFC1" w14:textId="0B2BB6CC" w:rsidR="009F0C29" w:rsidRPr="009F0C29" w:rsidRDefault="009F0C29" w:rsidP="009F0C29">
            <w:pPr>
              <w:ind w:firstLineChars="200" w:firstLine="400"/>
              <w:rPr>
                <w:rStyle w:val="tgt"/>
                <w:rFonts w:ascii="宋体" w:eastAsia="宋体" w:hAnsi="宋体" w:cs="Segoe UI" w:hint="eastAsia"/>
                <w:color w:val="3B3838"/>
                <w:sz w:val="20"/>
                <w:szCs w:val="20"/>
                <w:shd w:val="pct15" w:color="auto" w:fill="FFFFFF"/>
              </w:rPr>
            </w:pPr>
            <w:r w:rsidRPr="009F0C29">
              <w:rPr>
                <w:rFonts w:ascii="宋体" w:eastAsia="宋体" w:hAnsi="宋体" w:cs="Segoe UI"/>
                <w:color w:val="3B3838"/>
                <w:sz w:val="20"/>
                <w:szCs w:val="20"/>
                <w:shd w:val="pct15" w:color="auto" w:fill="FFFFFF"/>
              </w:rPr>
              <w:t>通过参与这门课程，您将系统把握法律伦理的理论框架，培养批判性思维与辩证分析能力，从而对当代关键议题形成具有道德洞见的判断。</w:t>
            </w:r>
          </w:p>
        </w:tc>
      </w:tr>
      <w:tr w:rsidR="009F0C29" w:rsidRPr="00965A1B" w14:paraId="1F1849EB" w14:textId="77777777" w:rsidTr="0030390E">
        <w:tc>
          <w:tcPr>
            <w:tcW w:w="3343" w:type="dxa"/>
            <w:shd w:val="clear" w:color="auto" w:fill="0E3B5F"/>
          </w:tcPr>
          <w:p w14:paraId="07942AA2" w14:textId="77777777" w:rsidR="009F0C29" w:rsidRPr="00965A1B" w:rsidRDefault="009F0C29"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A342FBD" w14:textId="73F0188B" w:rsidR="009F0C29" w:rsidRPr="00965A1B" w:rsidRDefault="00A47907" w:rsidP="0030390E">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rPr>
              <w:t>Session 2: 2026年7月20日-8月7日</w:t>
            </w:r>
          </w:p>
        </w:tc>
      </w:tr>
    </w:tbl>
    <w:p w14:paraId="37B55F9C" w14:textId="77777777" w:rsidR="009F0C29" w:rsidRDefault="009F0C29" w:rsidP="00965A1B">
      <w:pPr>
        <w:spacing w:line="360" w:lineRule="auto"/>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A47907" w:rsidRPr="00965A1B" w14:paraId="113295EE" w14:textId="77777777" w:rsidTr="0030390E">
        <w:tc>
          <w:tcPr>
            <w:tcW w:w="9781" w:type="dxa"/>
            <w:gridSpan w:val="2"/>
            <w:shd w:val="clear" w:color="auto" w:fill="008BA9"/>
            <w:vAlign w:val="center"/>
          </w:tcPr>
          <w:p w14:paraId="7772FBCB" w14:textId="22CBA584" w:rsidR="00A47907" w:rsidRPr="00965A1B" w:rsidRDefault="00A47907" w:rsidP="0030390E">
            <w:pPr>
              <w:jc w:val="center"/>
              <w:rPr>
                <w:rFonts w:ascii="宋体" w:eastAsia="宋体" w:hAnsi="宋体" w:hint="eastAsia"/>
                <w:b/>
                <w:bCs/>
                <w:color w:val="F2F2F2" w:themeColor="background1" w:themeShade="F2"/>
                <w:sz w:val="32"/>
                <w:szCs w:val="32"/>
              </w:rPr>
            </w:pPr>
            <w:r>
              <w:rPr>
                <w:rFonts w:ascii="宋体" w:eastAsia="宋体" w:hAnsi="宋体" w:hint="eastAsia"/>
                <w:b/>
                <w:bCs/>
                <w:color w:val="F2F2F2" w:themeColor="background1" w:themeShade="F2"/>
                <w:sz w:val="32"/>
                <w:szCs w:val="32"/>
              </w:rPr>
              <w:t>国际法</w:t>
            </w:r>
          </w:p>
        </w:tc>
      </w:tr>
      <w:tr w:rsidR="00A47907" w:rsidRPr="00965A1B" w14:paraId="72881CC2" w14:textId="77777777" w:rsidTr="0030390E">
        <w:tc>
          <w:tcPr>
            <w:tcW w:w="3343" w:type="dxa"/>
            <w:shd w:val="clear" w:color="auto" w:fill="0E3B5F"/>
            <w:vAlign w:val="center"/>
          </w:tcPr>
          <w:p w14:paraId="5CAE969D" w14:textId="77777777" w:rsidR="00A47907" w:rsidRPr="00965A1B" w:rsidRDefault="00A47907"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30D4E5FE" w14:textId="77777777" w:rsidR="00A47907" w:rsidRPr="00965A1B" w:rsidRDefault="00A47907" w:rsidP="0030390E">
            <w:pPr>
              <w:rPr>
                <w:rFonts w:ascii="宋体" w:eastAsia="宋体" w:hAnsi="宋体" w:hint="eastAsia"/>
                <w:b/>
                <w:bCs/>
                <w:color w:val="0E3B5F"/>
                <w:sz w:val="28"/>
                <w:szCs w:val="28"/>
              </w:rPr>
            </w:pPr>
          </w:p>
        </w:tc>
      </w:tr>
      <w:tr w:rsidR="00A47907" w:rsidRPr="00965A1B" w14:paraId="20507E5D" w14:textId="77777777" w:rsidTr="0030390E">
        <w:trPr>
          <w:trHeight w:val="274"/>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3F2B7C9" w14:textId="77777777" w:rsidR="00A47907" w:rsidRPr="00A47907" w:rsidRDefault="00A47907" w:rsidP="00A47907">
            <w:pPr>
              <w:ind w:firstLineChars="200" w:firstLine="400"/>
              <w:rPr>
                <w:rFonts w:ascii="宋体" w:eastAsia="宋体" w:hAnsi="宋体" w:cs="Segoe UI" w:hint="eastAsia"/>
                <w:color w:val="3B3838"/>
                <w:sz w:val="20"/>
                <w:szCs w:val="20"/>
                <w:shd w:val="pct15" w:color="auto" w:fill="FFFFFF"/>
              </w:rPr>
            </w:pPr>
            <w:r w:rsidRPr="00A47907">
              <w:rPr>
                <w:rFonts w:ascii="宋体" w:eastAsia="宋体" w:hAnsi="宋体" w:cs="Segoe UI"/>
                <w:color w:val="3B3838"/>
                <w:sz w:val="20"/>
                <w:szCs w:val="20"/>
                <w:shd w:val="pct15" w:color="auto" w:fill="FFFFFF"/>
              </w:rPr>
              <w:t>当下，国际法已然成为全球对话与辩论的核心议题。世界各国民众比以往任何时候都更清晰地认识到国际法承载的承诺与存在的局限。</w:t>
            </w:r>
          </w:p>
          <w:p w14:paraId="71818B88" w14:textId="77777777" w:rsidR="00A47907" w:rsidRPr="00A47907" w:rsidRDefault="00A47907" w:rsidP="00A47907">
            <w:pPr>
              <w:ind w:firstLineChars="200" w:firstLine="400"/>
              <w:rPr>
                <w:rFonts w:ascii="宋体" w:eastAsia="宋体" w:hAnsi="宋体" w:cs="Segoe UI" w:hint="eastAsia"/>
                <w:color w:val="3B3838"/>
                <w:sz w:val="20"/>
                <w:szCs w:val="20"/>
                <w:shd w:val="pct15" w:color="auto" w:fill="FFFFFF"/>
              </w:rPr>
            </w:pPr>
            <w:r w:rsidRPr="00A47907">
              <w:rPr>
                <w:rFonts w:ascii="宋体" w:eastAsia="宋体" w:hAnsi="宋体" w:cs="Segoe UI"/>
                <w:color w:val="3B3838"/>
                <w:sz w:val="20"/>
                <w:szCs w:val="20"/>
                <w:shd w:val="pct15" w:color="auto" w:fill="FFFFFF"/>
              </w:rPr>
              <w:t>掌握国际法知识不仅对有志成为法律从业者的人群至关重要，更是每一位力求洞悉时代的公民应具备的素养。本课程将首先引导学习者走进国际法学科体系，系统解析国际法的渊源与主体，深入探讨国际争端解决机制与法律执行路径（包括人权保障机制）。我们还将专题研讨联合国安理会、国际法院、国际法委员会及国际刑事法院等核心法律机构的运作机制。</w:t>
            </w:r>
          </w:p>
          <w:p w14:paraId="657A4FB3" w14:textId="3E19E85F" w:rsidR="00A47907" w:rsidRPr="00A47907" w:rsidRDefault="00A47907" w:rsidP="00A47907">
            <w:pPr>
              <w:ind w:firstLineChars="200" w:firstLine="400"/>
              <w:rPr>
                <w:rStyle w:val="tgt"/>
                <w:rFonts w:ascii="宋体" w:eastAsia="宋体" w:hAnsi="宋体" w:cs="Segoe UI" w:hint="eastAsia"/>
                <w:color w:val="3B3838"/>
                <w:sz w:val="20"/>
                <w:szCs w:val="20"/>
                <w:shd w:val="pct15" w:color="auto" w:fill="FFFFFF"/>
              </w:rPr>
            </w:pPr>
            <w:r w:rsidRPr="00A47907">
              <w:rPr>
                <w:rFonts w:ascii="宋体" w:eastAsia="宋体" w:hAnsi="宋体" w:cs="Segoe UI"/>
                <w:color w:val="3B3838"/>
                <w:sz w:val="20"/>
                <w:szCs w:val="20"/>
                <w:shd w:val="pct15" w:color="auto" w:fill="FFFFFF"/>
              </w:rPr>
              <w:t>牛津大学对国际法的研究与教学传承已逾四百年。该学科在玛格丽特夫人学院的发展历程中尤为璀璨：学院首位法学导师伊丽莎白·索尼克罗夫特，正是这位学科领域杰出的学者与实践者。</w:t>
            </w:r>
          </w:p>
        </w:tc>
      </w:tr>
      <w:tr w:rsidR="00A47907" w:rsidRPr="00965A1B" w14:paraId="6CF20D76" w14:textId="77777777" w:rsidTr="0030390E">
        <w:tc>
          <w:tcPr>
            <w:tcW w:w="3343" w:type="dxa"/>
            <w:shd w:val="clear" w:color="auto" w:fill="0E3B5F"/>
          </w:tcPr>
          <w:p w14:paraId="4B0C84AF" w14:textId="77777777" w:rsidR="00A47907" w:rsidRPr="00965A1B" w:rsidRDefault="00A47907"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3A4B11AE" w14:textId="77777777" w:rsidR="00A47907" w:rsidRPr="00965A1B" w:rsidRDefault="00A47907" w:rsidP="0030390E">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rPr>
              <w:t>Session 2: 2026年7月20日-8月7日</w:t>
            </w:r>
          </w:p>
        </w:tc>
      </w:tr>
    </w:tbl>
    <w:p w14:paraId="254587AF" w14:textId="77777777" w:rsidR="00A47907" w:rsidRPr="00965A1B" w:rsidRDefault="00A47907" w:rsidP="00965A1B">
      <w:pPr>
        <w:spacing w:line="360" w:lineRule="auto"/>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6F4D2532" w14:textId="77777777" w:rsidTr="007C2127">
        <w:tc>
          <w:tcPr>
            <w:tcW w:w="9781" w:type="dxa"/>
            <w:gridSpan w:val="2"/>
            <w:shd w:val="clear" w:color="auto" w:fill="008BA9"/>
          </w:tcPr>
          <w:p w14:paraId="39C5AB65" w14:textId="1BBE617B" w:rsidR="00965A1B" w:rsidRPr="00965A1B" w:rsidRDefault="002B3684" w:rsidP="007C2127">
            <w:pPr>
              <w:jc w:val="center"/>
              <w:rPr>
                <w:rFonts w:ascii="宋体" w:eastAsia="宋体" w:hAnsi="宋体" w:hint="eastAsia"/>
                <w:b/>
                <w:bCs/>
                <w:color w:val="F2F2F2" w:themeColor="background1" w:themeShade="F2"/>
                <w:sz w:val="32"/>
                <w:szCs w:val="32"/>
              </w:rPr>
            </w:pPr>
            <w:r>
              <w:rPr>
                <w:rFonts w:ascii="宋体" w:eastAsia="宋体" w:hAnsi="宋体" w:hint="eastAsia"/>
                <w:b/>
                <w:bCs/>
                <w:color w:val="FFFFFF" w:themeColor="background1"/>
                <w:sz w:val="32"/>
                <w:szCs w:val="32"/>
              </w:rPr>
              <w:t>PPE专题课程：</w:t>
            </w:r>
            <w:r w:rsidR="00965A1B" w:rsidRPr="00965A1B">
              <w:rPr>
                <w:rFonts w:ascii="宋体" w:eastAsia="宋体" w:hAnsi="宋体" w:hint="eastAsia"/>
                <w:b/>
                <w:bCs/>
                <w:color w:val="FFFFFF" w:themeColor="background1"/>
                <w:sz w:val="32"/>
                <w:szCs w:val="32"/>
              </w:rPr>
              <w:t>全球化、民粹主义与身份认同</w:t>
            </w:r>
          </w:p>
        </w:tc>
      </w:tr>
      <w:tr w:rsidR="00965A1B" w:rsidRPr="00965A1B" w14:paraId="7AC04F5B" w14:textId="77777777" w:rsidTr="002B3684">
        <w:tc>
          <w:tcPr>
            <w:tcW w:w="3343" w:type="dxa"/>
            <w:shd w:val="clear" w:color="auto" w:fill="0E3B5F"/>
            <w:vAlign w:val="center"/>
          </w:tcPr>
          <w:p w14:paraId="7D98D164" w14:textId="77777777" w:rsidR="00965A1B" w:rsidRPr="00965A1B" w:rsidRDefault="00965A1B" w:rsidP="002B3684">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6AA5EEA0" w14:textId="77777777" w:rsidR="00965A1B" w:rsidRPr="00965A1B" w:rsidRDefault="00965A1B" w:rsidP="007C2127">
            <w:pPr>
              <w:rPr>
                <w:rFonts w:ascii="宋体" w:eastAsia="宋体" w:hAnsi="宋体" w:hint="eastAsia"/>
                <w:b/>
                <w:bCs/>
                <w:color w:val="0E3B5F"/>
                <w:sz w:val="28"/>
                <w:szCs w:val="28"/>
              </w:rPr>
            </w:pPr>
          </w:p>
        </w:tc>
      </w:tr>
      <w:tr w:rsidR="00965A1B" w:rsidRPr="00965A1B" w14:paraId="3380C316" w14:textId="77777777" w:rsidTr="007C2127">
        <w:trPr>
          <w:trHeight w:val="124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147EDB0D" w14:textId="77777777" w:rsidR="002B3684" w:rsidRPr="002B3684" w:rsidRDefault="002B3684" w:rsidP="002B3684">
            <w:pPr>
              <w:ind w:firstLineChars="200" w:firstLine="400"/>
              <w:rPr>
                <w:rStyle w:val="tgt"/>
                <w:rFonts w:ascii="宋体" w:eastAsia="宋体" w:hAnsi="宋体" w:cs="Segoe UI" w:hint="eastAsia"/>
                <w:color w:val="3B3838"/>
                <w:sz w:val="20"/>
                <w:szCs w:val="20"/>
                <w:shd w:val="pct15" w:color="auto" w:fill="FFFFFF"/>
              </w:rPr>
            </w:pPr>
            <w:r w:rsidRPr="002B3684">
              <w:rPr>
                <w:rStyle w:val="tgt"/>
                <w:rFonts w:ascii="宋体" w:eastAsia="宋体" w:hAnsi="宋体" w:cs="Segoe UI" w:hint="eastAsia"/>
                <w:color w:val="3B3838"/>
                <w:sz w:val="20"/>
                <w:szCs w:val="20"/>
                <w:shd w:val="pct15" w:color="auto" w:fill="FFFFFF"/>
              </w:rPr>
              <w:t>这个世界正通过贸易、基建、通讯和人口流动变得越来越紧密相连，但与此同时，对“全球化”的批评声也越来越响。很多人认为，全球化导致了贫富差距、文化边缘化和人们对政治的不满。</w:t>
            </w:r>
          </w:p>
          <w:p w14:paraId="41CF2621" w14:textId="77777777" w:rsidR="002B3684" w:rsidRPr="002B3684" w:rsidRDefault="002B3684" w:rsidP="002B3684">
            <w:pPr>
              <w:ind w:firstLineChars="200" w:firstLine="400"/>
              <w:rPr>
                <w:rStyle w:val="tgt"/>
                <w:rFonts w:ascii="宋体" w:eastAsia="宋体" w:hAnsi="宋体" w:cs="Segoe UI" w:hint="eastAsia"/>
                <w:color w:val="3B3838"/>
                <w:sz w:val="20"/>
                <w:szCs w:val="20"/>
                <w:shd w:val="pct15" w:color="auto" w:fill="FFFFFF"/>
              </w:rPr>
            </w:pPr>
            <w:r w:rsidRPr="002B3684">
              <w:rPr>
                <w:rStyle w:val="tgt"/>
                <w:rFonts w:ascii="宋体" w:eastAsia="宋体" w:hAnsi="宋体" w:cs="Segoe UI" w:hint="eastAsia"/>
                <w:color w:val="3B3838"/>
                <w:sz w:val="20"/>
                <w:szCs w:val="20"/>
                <w:shd w:val="pct15" w:color="auto" w:fill="FFFFFF"/>
              </w:rPr>
              <w:t>这门内容广泛的课程，将带你深入探讨“全球化”。我们会回顾它的起源和发展，了解它的特点和受到的批评，并看看它如今如何演变成一个包含国际贸易、非政府组织和联合国在内的世界“体系”。课程还会审视人们对全球化的各种反应，从像“英国脱欧”和“</w:t>
            </w:r>
            <w:proofErr w:type="gramStart"/>
            <w:r w:rsidRPr="002B3684">
              <w:rPr>
                <w:rStyle w:val="tgt"/>
                <w:rFonts w:ascii="宋体" w:eastAsia="宋体" w:hAnsi="宋体" w:cs="Segoe UI" w:hint="eastAsia"/>
                <w:color w:val="3B3838"/>
                <w:sz w:val="20"/>
                <w:szCs w:val="20"/>
                <w:shd w:val="pct15" w:color="auto" w:fill="FFFFFF"/>
              </w:rPr>
              <w:t>特朗普</w:t>
            </w:r>
            <w:proofErr w:type="gramEnd"/>
            <w:r w:rsidRPr="002B3684">
              <w:rPr>
                <w:rStyle w:val="tgt"/>
                <w:rFonts w:ascii="宋体" w:eastAsia="宋体" w:hAnsi="宋体" w:cs="Segoe UI" w:hint="eastAsia"/>
                <w:color w:val="3B3838"/>
                <w:sz w:val="20"/>
                <w:szCs w:val="20"/>
                <w:shd w:val="pct15" w:color="auto" w:fill="FFFFFF"/>
              </w:rPr>
              <w:t>主义”这样的民粹主义政治运动，到“黑人的命也是命”和2011年“阿拉伯之春”这样形式多样的跨国社会运动。同时，我们也会研究政治中“身份意识”的觉醒，从宗教或民族主义，到关于性身份的政治议题。</w:t>
            </w:r>
          </w:p>
          <w:p w14:paraId="085E785D" w14:textId="77777777" w:rsidR="002B3684" w:rsidRPr="002B3684" w:rsidRDefault="002B3684" w:rsidP="002B3684">
            <w:pPr>
              <w:ind w:firstLineChars="200" w:firstLine="400"/>
              <w:rPr>
                <w:rStyle w:val="tgt"/>
                <w:rFonts w:ascii="宋体" w:eastAsia="宋体" w:hAnsi="宋体" w:cs="Segoe UI" w:hint="eastAsia"/>
                <w:color w:val="3B3838"/>
                <w:sz w:val="20"/>
                <w:szCs w:val="20"/>
                <w:shd w:val="pct15" w:color="auto" w:fill="FFFFFF"/>
              </w:rPr>
            </w:pPr>
            <w:r w:rsidRPr="002B3684">
              <w:rPr>
                <w:rStyle w:val="tgt"/>
                <w:rFonts w:ascii="宋体" w:eastAsia="宋体" w:hAnsi="宋体" w:cs="Segoe UI" w:hint="eastAsia"/>
                <w:color w:val="3B3838"/>
                <w:sz w:val="20"/>
                <w:szCs w:val="20"/>
                <w:shd w:val="pct15" w:color="auto" w:fill="FFFFFF"/>
              </w:rPr>
              <w:t>在当前这个对全球化的前提和目标进行深刻反思的时代，这门课会借助伦理学和政治哲学的理论，帮助我们更好地理解我们所观察到的各种社会动态。如果你想理解我们这个时代一些最重要的政治现象，这门课会是一个绝佳的选择。</w:t>
            </w:r>
          </w:p>
          <w:p w14:paraId="3EB15117" w14:textId="40D50A9A" w:rsidR="00965A1B" w:rsidRPr="00965A1B" w:rsidRDefault="002B3684" w:rsidP="002B3684">
            <w:pPr>
              <w:ind w:firstLineChars="200" w:firstLine="400"/>
              <w:rPr>
                <w:rStyle w:val="tgt"/>
                <w:rFonts w:ascii="宋体" w:eastAsia="宋体" w:hAnsi="宋体" w:cs="Segoe UI" w:hint="eastAsia"/>
                <w:color w:val="3B3838"/>
                <w:sz w:val="20"/>
                <w:szCs w:val="20"/>
                <w:shd w:val="pct15" w:color="auto" w:fill="FFFFFF"/>
              </w:rPr>
            </w:pPr>
            <w:r w:rsidRPr="002B3684">
              <w:rPr>
                <w:rStyle w:val="tgt"/>
                <w:rFonts w:ascii="宋体" w:eastAsia="宋体" w:hAnsi="宋体" w:cs="Segoe UI" w:hint="eastAsia"/>
                <w:color w:val="3B3838"/>
                <w:sz w:val="20"/>
                <w:szCs w:val="20"/>
                <w:shd w:val="pct15" w:color="auto" w:fill="FFFFFF"/>
              </w:rPr>
              <w:t>哲学、政治学与经济学（简称PPE）是一个跨学科的综合领域。自从20世纪初在牛津大学开设以来，它一直致力于培养学生掌握理解并影响我们周围世界所需的广博知识。</w:t>
            </w:r>
          </w:p>
        </w:tc>
      </w:tr>
      <w:tr w:rsidR="00965A1B" w:rsidRPr="00965A1B" w14:paraId="17EF446B" w14:textId="77777777" w:rsidTr="007C2127">
        <w:tc>
          <w:tcPr>
            <w:tcW w:w="3343" w:type="dxa"/>
            <w:shd w:val="clear" w:color="auto" w:fill="0E3B5F"/>
          </w:tcPr>
          <w:p w14:paraId="6DC8F3C3"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13C78B3" w14:textId="1EF508DF" w:rsidR="00965A1B" w:rsidRPr="00965A1B" w:rsidRDefault="002B3684" w:rsidP="007C2127">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shd w:val="pct15" w:color="auto" w:fill="FFFFFF"/>
              </w:rPr>
              <w:t>Session 3: 2026年8月10日-8月28日</w:t>
            </w:r>
          </w:p>
        </w:tc>
      </w:tr>
    </w:tbl>
    <w:p w14:paraId="643247D7" w14:textId="5444953B" w:rsidR="00965A1B" w:rsidRDefault="00914E85" w:rsidP="00E4740C">
      <w:pPr>
        <w:spacing w:line="360" w:lineRule="auto"/>
        <w:rPr>
          <w:rFonts w:ascii="宋体" w:eastAsia="宋体" w:hAnsi="宋体" w:hint="eastAsia"/>
          <w:color w:val="595959" w:themeColor="text1" w:themeTint="A6"/>
          <w:sz w:val="22"/>
        </w:rPr>
      </w:pPr>
      <w:r w:rsidRPr="00965A1B">
        <w:rPr>
          <w:rFonts w:ascii="宋体" w:eastAsia="宋体" w:hAnsi="宋体"/>
          <w:noProof/>
          <w:color w:val="000000" w:themeColor="text1"/>
          <w:sz w:val="22"/>
        </w:rPr>
        <w:drawing>
          <wp:anchor distT="0" distB="0" distL="114300" distR="114300" simplePos="0" relativeHeight="251674624" behindDoc="1" locked="0" layoutInCell="1" allowOverlap="1" wp14:anchorId="26FACBDB" wp14:editId="723323BD">
            <wp:simplePos x="0" y="0"/>
            <wp:positionH relativeFrom="margin">
              <wp:posOffset>-190500</wp:posOffset>
            </wp:positionH>
            <wp:positionV relativeFrom="paragraph">
              <wp:posOffset>2572385</wp:posOffset>
            </wp:positionV>
            <wp:extent cx="1206500" cy="1206500"/>
            <wp:effectExtent l="0" t="0" r="0" b="0"/>
            <wp:wrapNone/>
            <wp:docPr id="1765142089" name="图形 1765142089" descr="一个分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形 34" descr="一个分子"/>
                    <pic:cNvPicPr/>
                  </pic:nvPicPr>
                  <pic:blipFill>
                    <a:blip r:embed="rId19"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1206500" cy="1206500"/>
                    </a:xfrm>
                    <a:prstGeom prst="rect">
                      <a:avLst/>
                    </a:prstGeom>
                  </pic:spPr>
                </pic:pic>
              </a:graphicData>
            </a:graphic>
            <wp14:sizeRelH relativeFrom="page">
              <wp14:pctWidth>0</wp14:pctWidth>
            </wp14:sizeRelH>
            <wp14:sizeRelV relativeFrom="page">
              <wp14:pctHeight>0</wp14:pctHeight>
            </wp14:sizeRelV>
          </wp:anchor>
        </w:drawing>
      </w: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E4740C" w:rsidRPr="00965A1B" w14:paraId="2BCC10EA" w14:textId="77777777" w:rsidTr="0030390E">
        <w:tc>
          <w:tcPr>
            <w:tcW w:w="9781" w:type="dxa"/>
            <w:gridSpan w:val="2"/>
            <w:shd w:val="clear" w:color="auto" w:fill="008BA9"/>
          </w:tcPr>
          <w:p w14:paraId="1AF7B449" w14:textId="1A32BD5A" w:rsidR="00E4740C" w:rsidRPr="00965A1B" w:rsidRDefault="00E4740C" w:rsidP="0030390E">
            <w:pPr>
              <w:jc w:val="center"/>
              <w:rPr>
                <w:rFonts w:ascii="宋体" w:eastAsia="宋体" w:hAnsi="宋体" w:hint="eastAsia"/>
                <w:b/>
                <w:bCs/>
                <w:color w:val="F2F2F2" w:themeColor="background1" w:themeShade="F2"/>
                <w:sz w:val="32"/>
                <w:szCs w:val="32"/>
              </w:rPr>
            </w:pPr>
            <w:r w:rsidRPr="00E4740C">
              <w:rPr>
                <w:rFonts w:ascii="宋体" w:eastAsia="宋体" w:hAnsi="宋体"/>
                <w:b/>
                <w:bCs/>
                <w:color w:val="FFFFFF" w:themeColor="background1"/>
                <w:sz w:val="32"/>
                <w:szCs w:val="32"/>
              </w:rPr>
              <w:t>经济史专题：大分流、收敛与未来格局</w:t>
            </w:r>
          </w:p>
        </w:tc>
      </w:tr>
      <w:tr w:rsidR="00E4740C" w:rsidRPr="00965A1B" w14:paraId="2B0EE3B6" w14:textId="77777777" w:rsidTr="0030390E">
        <w:tc>
          <w:tcPr>
            <w:tcW w:w="3343" w:type="dxa"/>
            <w:shd w:val="clear" w:color="auto" w:fill="0E3B5F"/>
            <w:vAlign w:val="center"/>
          </w:tcPr>
          <w:p w14:paraId="4EB1A3EB" w14:textId="77777777" w:rsidR="00E4740C" w:rsidRPr="00965A1B" w:rsidRDefault="00E4740C"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0FEA5015" w14:textId="77777777" w:rsidR="00E4740C" w:rsidRPr="00965A1B" w:rsidRDefault="00E4740C" w:rsidP="0030390E">
            <w:pPr>
              <w:rPr>
                <w:rFonts w:ascii="宋体" w:eastAsia="宋体" w:hAnsi="宋体" w:hint="eastAsia"/>
                <w:b/>
                <w:bCs/>
                <w:color w:val="0E3B5F"/>
                <w:sz w:val="28"/>
                <w:szCs w:val="28"/>
              </w:rPr>
            </w:pPr>
          </w:p>
        </w:tc>
      </w:tr>
      <w:tr w:rsidR="00E4740C" w:rsidRPr="00965A1B" w14:paraId="0A372FA2" w14:textId="77777777" w:rsidTr="0030390E">
        <w:trPr>
          <w:trHeight w:val="124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146E4EEB" w14:textId="77777777" w:rsidR="00E4740C" w:rsidRPr="00E4740C" w:rsidRDefault="00E4740C" w:rsidP="00E4740C">
            <w:pPr>
              <w:ind w:firstLineChars="200" w:firstLine="400"/>
              <w:rPr>
                <w:rStyle w:val="tgt"/>
                <w:rFonts w:ascii="宋体" w:eastAsia="宋体" w:hAnsi="宋体" w:cs="Segoe UI" w:hint="eastAsia"/>
                <w:color w:val="3B3838"/>
                <w:sz w:val="20"/>
                <w:szCs w:val="20"/>
                <w:shd w:val="pct15" w:color="auto" w:fill="FFFFFF"/>
              </w:rPr>
            </w:pPr>
            <w:r w:rsidRPr="00E4740C">
              <w:rPr>
                <w:rStyle w:val="tgt"/>
                <w:rFonts w:ascii="宋体" w:eastAsia="宋体" w:hAnsi="宋体" w:cs="Segoe UI" w:hint="eastAsia"/>
                <w:color w:val="3B3838"/>
                <w:sz w:val="20"/>
                <w:szCs w:val="20"/>
                <w:shd w:val="pct15" w:color="auto" w:fill="FFFFFF"/>
              </w:rPr>
              <w:t>为什么国家之间的财富差距如此巨大？为何有些社会繁荣发展，而另一些仍在与贫困作斗争？发达国家与发展中国家之间的不</w:t>
            </w:r>
            <w:proofErr w:type="gramStart"/>
            <w:r w:rsidRPr="00E4740C">
              <w:rPr>
                <w:rStyle w:val="tgt"/>
                <w:rFonts w:ascii="宋体" w:eastAsia="宋体" w:hAnsi="宋体" w:cs="Segoe UI" w:hint="eastAsia"/>
                <w:color w:val="3B3838"/>
                <w:sz w:val="20"/>
                <w:szCs w:val="20"/>
                <w:shd w:val="pct15" w:color="auto" w:fill="FFFFFF"/>
              </w:rPr>
              <w:t>平等会</w:t>
            </w:r>
            <w:proofErr w:type="gramEnd"/>
            <w:r w:rsidRPr="00E4740C">
              <w:rPr>
                <w:rStyle w:val="tgt"/>
                <w:rFonts w:ascii="宋体" w:eastAsia="宋体" w:hAnsi="宋体" w:cs="Segoe UI" w:hint="eastAsia"/>
                <w:color w:val="3B3838"/>
                <w:sz w:val="20"/>
                <w:szCs w:val="20"/>
                <w:shd w:val="pct15" w:color="auto" w:fill="FFFFFF"/>
              </w:rPr>
              <w:t>永远持续下去吗？要回答这些问题并理解当今的全球经济，我们需要从历史中寻找答案。</w:t>
            </w:r>
          </w:p>
          <w:p w14:paraId="43A54076" w14:textId="77777777" w:rsidR="00E4740C" w:rsidRPr="00E4740C" w:rsidRDefault="00E4740C" w:rsidP="00E4740C">
            <w:pPr>
              <w:ind w:firstLineChars="200" w:firstLine="400"/>
              <w:rPr>
                <w:rStyle w:val="tgt"/>
                <w:rFonts w:ascii="宋体" w:eastAsia="宋体" w:hAnsi="宋体" w:cs="Segoe UI" w:hint="eastAsia"/>
                <w:color w:val="3B3838"/>
                <w:sz w:val="20"/>
                <w:szCs w:val="20"/>
                <w:shd w:val="pct15" w:color="auto" w:fill="FFFFFF"/>
              </w:rPr>
            </w:pPr>
            <w:r w:rsidRPr="00E4740C">
              <w:rPr>
                <w:rStyle w:val="tgt"/>
                <w:rFonts w:ascii="宋体" w:eastAsia="宋体" w:hAnsi="宋体" w:cs="Segoe UI" w:hint="eastAsia"/>
                <w:color w:val="3B3838"/>
                <w:sz w:val="20"/>
                <w:szCs w:val="20"/>
                <w:shd w:val="pct15" w:color="auto" w:fill="FFFFFF"/>
              </w:rPr>
              <w:t>这门</w:t>
            </w:r>
            <w:proofErr w:type="gramStart"/>
            <w:r w:rsidRPr="00E4740C">
              <w:rPr>
                <w:rStyle w:val="tgt"/>
                <w:rFonts w:ascii="宋体" w:eastAsia="宋体" w:hAnsi="宋体" w:cs="Segoe UI" w:hint="eastAsia"/>
                <w:color w:val="3B3838"/>
                <w:sz w:val="20"/>
                <w:szCs w:val="20"/>
                <w:shd w:val="pct15" w:color="auto" w:fill="FFFFFF"/>
              </w:rPr>
              <w:t>课首先</w:t>
            </w:r>
            <w:proofErr w:type="gramEnd"/>
            <w:r w:rsidRPr="00E4740C">
              <w:rPr>
                <w:rStyle w:val="tgt"/>
                <w:rFonts w:ascii="宋体" w:eastAsia="宋体" w:hAnsi="宋体" w:cs="Segoe UI" w:hint="eastAsia"/>
                <w:color w:val="3B3838"/>
                <w:sz w:val="20"/>
                <w:szCs w:val="20"/>
                <w:shd w:val="pct15" w:color="auto" w:fill="FFFFFF"/>
              </w:rPr>
              <w:t>会介绍经济史这个跨学科领域，了解经济史学家使用的研究方法和资料来源。然后，我们会一起探索过去500年的一些关键事件——包括跨大西洋奴隶贸易、殖民主义和工业革命，并分析它们与所谓“大分流”现象的联系。正是在这一时期，西方世界的财富水平与世界其他地区拉开了距离。</w:t>
            </w:r>
          </w:p>
          <w:p w14:paraId="22F0C80C" w14:textId="62EEE18B" w:rsidR="00E4740C" w:rsidRPr="00965A1B" w:rsidRDefault="00E4740C" w:rsidP="00E4740C">
            <w:pPr>
              <w:ind w:firstLineChars="200" w:firstLine="400"/>
              <w:rPr>
                <w:rStyle w:val="tgt"/>
                <w:rFonts w:ascii="宋体" w:eastAsia="宋体" w:hAnsi="宋体" w:cs="Segoe UI" w:hint="eastAsia"/>
                <w:color w:val="3B3838"/>
                <w:sz w:val="20"/>
                <w:szCs w:val="20"/>
                <w:shd w:val="pct15" w:color="auto" w:fill="FFFFFF"/>
              </w:rPr>
            </w:pPr>
            <w:r w:rsidRPr="00E4740C">
              <w:rPr>
                <w:rStyle w:val="tgt"/>
                <w:rFonts w:ascii="宋体" w:eastAsia="宋体" w:hAnsi="宋体" w:cs="Segoe UI" w:hint="eastAsia"/>
                <w:color w:val="3B3838"/>
                <w:sz w:val="20"/>
                <w:szCs w:val="20"/>
                <w:shd w:val="pct15" w:color="auto" w:fill="FFFFFF"/>
              </w:rPr>
              <w:lastRenderedPageBreak/>
              <w:t>我们接着会关注更近的“收敛”现象，探究为什么包括日本和中国在内的一些国家成功追赶上了欧洲，而其他国家却进一步落后。在课程的最后部分，我们会反思“收敛”的局限性，并探讨不平等是否已成为全球发展中一个难以改变的特征。在整个学习过程中，你会接触到前沿的研究成果和多样的跨学科方法，其中会特别关注量化分析的应用。</w:t>
            </w:r>
          </w:p>
        </w:tc>
      </w:tr>
      <w:tr w:rsidR="00E4740C" w:rsidRPr="00965A1B" w14:paraId="54C2C7DE" w14:textId="77777777" w:rsidTr="0030390E">
        <w:tc>
          <w:tcPr>
            <w:tcW w:w="3343" w:type="dxa"/>
            <w:shd w:val="clear" w:color="auto" w:fill="0E3B5F"/>
          </w:tcPr>
          <w:p w14:paraId="022B00F8" w14:textId="77777777" w:rsidR="00E4740C" w:rsidRPr="00965A1B" w:rsidRDefault="00E4740C"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lastRenderedPageBreak/>
              <w:t>课程时间</w:t>
            </w:r>
          </w:p>
        </w:tc>
        <w:tc>
          <w:tcPr>
            <w:tcW w:w="6438" w:type="dxa"/>
            <w:shd w:val="clear" w:color="auto" w:fill="D9D9D9" w:themeFill="background1" w:themeFillShade="D9"/>
          </w:tcPr>
          <w:p w14:paraId="46D0D687" w14:textId="52776002" w:rsidR="00E4740C" w:rsidRPr="00965A1B" w:rsidRDefault="00E4740C" w:rsidP="0030390E">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 xml:space="preserve">Session 1: </w:t>
            </w:r>
            <w:r w:rsidRPr="00D83AB7">
              <w:rPr>
                <w:rStyle w:val="tgt"/>
                <w:rFonts w:ascii="宋体" w:eastAsia="宋体" w:hAnsi="宋体" w:cs="Segoe UI" w:hint="eastAsia"/>
                <w:color w:val="3B3838"/>
                <w:sz w:val="20"/>
                <w:szCs w:val="20"/>
                <w:shd w:val="pct15" w:color="auto" w:fill="FFFFFF"/>
              </w:rPr>
              <w:t>202</w:t>
            </w:r>
            <w:r>
              <w:rPr>
                <w:rStyle w:val="tgt"/>
                <w:rFonts w:ascii="宋体" w:eastAsia="宋体" w:hAnsi="宋体" w:cs="Segoe UI" w:hint="eastAsia"/>
                <w:color w:val="3B3838"/>
                <w:sz w:val="20"/>
                <w:szCs w:val="20"/>
                <w:shd w:val="pct15" w:color="auto" w:fill="FFFFFF"/>
              </w:rPr>
              <w:t>6</w:t>
            </w:r>
            <w:r w:rsidRPr="00D83AB7">
              <w:rPr>
                <w:rStyle w:val="tgt"/>
                <w:rFonts w:ascii="宋体" w:eastAsia="宋体" w:hAnsi="宋体" w:cs="Segoe UI" w:hint="eastAsia"/>
                <w:color w:val="3B3838"/>
                <w:sz w:val="20"/>
                <w:szCs w:val="20"/>
                <w:shd w:val="pct15" w:color="auto" w:fill="FFFFFF"/>
              </w:rPr>
              <w:t>年6月</w:t>
            </w:r>
            <w:r>
              <w:rPr>
                <w:rStyle w:val="tgt"/>
                <w:rFonts w:ascii="宋体" w:eastAsia="宋体" w:hAnsi="宋体" w:cs="Segoe UI" w:hint="eastAsia"/>
                <w:color w:val="3B3838"/>
                <w:sz w:val="20"/>
                <w:szCs w:val="20"/>
                <w:shd w:val="pct15" w:color="auto" w:fill="FFFFFF"/>
              </w:rPr>
              <w:t>29</w:t>
            </w:r>
            <w:r w:rsidRPr="00D83AB7">
              <w:rPr>
                <w:rStyle w:val="tgt"/>
                <w:rFonts w:ascii="宋体" w:eastAsia="宋体" w:hAnsi="宋体" w:cs="Segoe UI" w:hint="eastAsia"/>
                <w:color w:val="3B3838"/>
                <w:sz w:val="20"/>
                <w:szCs w:val="20"/>
                <w:shd w:val="pct15" w:color="auto" w:fill="FFFFFF"/>
              </w:rPr>
              <w:t>日-7月1</w:t>
            </w:r>
            <w:r>
              <w:rPr>
                <w:rStyle w:val="tgt"/>
                <w:rFonts w:ascii="宋体" w:eastAsia="宋体" w:hAnsi="宋体" w:cs="Segoe UI" w:hint="eastAsia"/>
                <w:color w:val="3B3838"/>
                <w:sz w:val="20"/>
                <w:szCs w:val="20"/>
                <w:shd w:val="pct15" w:color="auto" w:fill="FFFFFF"/>
              </w:rPr>
              <w:t>7</w:t>
            </w:r>
            <w:r w:rsidRPr="00D83AB7">
              <w:rPr>
                <w:rStyle w:val="tgt"/>
                <w:rFonts w:ascii="宋体" w:eastAsia="宋体" w:hAnsi="宋体" w:cs="Segoe UI" w:hint="eastAsia"/>
                <w:color w:val="3B3838"/>
                <w:sz w:val="20"/>
                <w:szCs w:val="20"/>
                <w:shd w:val="pct15" w:color="auto" w:fill="FFFFFF"/>
              </w:rPr>
              <w:t>日</w:t>
            </w:r>
          </w:p>
        </w:tc>
      </w:tr>
    </w:tbl>
    <w:p w14:paraId="1C022FFD" w14:textId="77777777" w:rsidR="00E4740C" w:rsidRDefault="00E4740C"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E4740C" w:rsidRPr="00965A1B" w14:paraId="73193E35" w14:textId="77777777" w:rsidTr="0030390E">
        <w:tc>
          <w:tcPr>
            <w:tcW w:w="9781" w:type="dxa"/>
            <w:gridSpan w:val="2"/>
            <w:shd w:val="clear" w:color="auto" w:fill="008BA9"/>
          </w:tcPr>
          <w:p w14:paraId="15AB98FF" w14:textId="40E029BD" w:rsidR="00E4740C" w:rsidRPr="00965A1B" w:rsidRDefault="00E4740C" w:rsidP="0030390E">
            <w:pPr>
              <w:jc w:val="center"/>
              <w:rPr>
                <w:rFonts w:ascii="宋体" w:eastAsia="宋体" w:hAnsi="宋体" w:hint="eastAsia"/>
                <w:b/>
                <w:bCs/>
                <w:color w:val="F2F2F2" w:themeColor="background1" w:themeShade="F2"/>
                <w:sz w:val="32"/>
                <w:szCs w:val="32"/>
              </w:rPr>
            </w:pPr>
            <w:r w:rsidRPr="00E4740C">
              <w:rPr>
                <w:rFonts w:ascii="宋体" w:eastAsia="宋体" w:hAnsi="宋体"/>
                <w:b/>
                <w:bCs/>
                <w:color w:val="FFFFFF" w:themeColor="background1"/>
                <w:sz w:val="32"/>
                <w:szCs w:val="32"/>
              </w:rPr>
              <w:t>商业与社会中的领导力</w:t>
            </w:r>
          </w:p>
        </w:tc>
      </w:tr>
      <w:tr w:rsidR="00E4740C" w:rsidRPr="00965A1B" w14:paraId="0704EA14" w14:textId="77777777" w:rsidTr="0030390E">
        <w:tc>
          <w:tcPr>
            <w:tcW w:w="3343" w:type="dxa"/>
            <w:shd w:val="clear" w:color="auto" w:fill="0E3B5F"/>
            <w:vAlign w:val="center"/>
          </w:tcPr>
          <w:p w14:paraId="2A7473B6" w14:textId="77777777" w:rsidR="00E4740C" w:rsidRPr="00965A1B" w:rsidRDefault="00E4740C"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5087DBB7" w14:textId="77777777" w:rsidR="00E4740C" w:rsidRPr="00965A1B" w:rsidRDefault="00E4740C" w:rsidP="0030390E">
            <w:pPr>
              <w:rPr>
                <w:rFonts w:ascii="宋体" w:eastAsia="宋体" w:hAnsi="宋体" w:hint="eastAsia"/>
                <w:b/>
                <w:bCs/>
                <w:color w:val="0E3B5F"/>
                <w:sz w:val="28"/>
                <w:szCs w:val="28"/>
              </w:rPr>
            </w:pPr>
          </w:p>
        </w:tc>
      </w:tr>
      <w:tr w:rsidR="00E4740C" w:rsidRPr="00965A1B" w14:paraId="7C637DED" w14:textId="77777777" w:rsidTr="0030390E">
        <w:trPr>
          <w:trHeight w:val="124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14A9984B" w14:textId="77777777" w:rsidR="00E4740C" w:rsidRPr="00E4740C" w:rsidRDefault="00E4740C" w:rsidP="00E4740C">
            <w:pPr>
              <w:ind w:firstLineChars="200" w:firstLine="400"/>
              <w:rPr>
                <w:rFonts w:ascii="宋体" w:eastAsia="宋体" w:hAnsi="宋体" w:cs="Segoe UI" w:hint="eastAsia"/>
                <w:color w:val="3B3838"/>
                <w:sz w:val="20"/>
                <w:szCs w:val="20"/>
                <w:shd w:val="pct15" w:color="auto" w:fill="FFFFFF"/>
              </w:rPr>
            </w:pPr>
            <w:r w:rsidRPr="00E4740C">
              <w:rPr>
                <w:rFonts w:ascii="宋体" w:eastAsia="宋体" w:hAnsi="宋体" w:cs="Segoe UI"/>
                <w:color w:val="3B3838"/>
                <w:sz w:val="20"/>
                <w:szCs w:val="20"/>
                <w:shd w:val="pct15" w:color="auto" w:fill="FFFFFF"/>
              </w:rPr>
              <w:t>无论是带领国家渡过危机的政治家、颠覆全球商业格局的远见科技企业家，还是推动社会变革的励志活动家——卓越的领导者往往能改变世界。但什么样的人才能成为杰出领导者？又该如何培养这种领导力？</w:t>
            </w:r>
          </w:p>
          <w:p w14:paraId="4944262D" w14:textId="77777777" w:rsidR="00E4740C" w:rsidRPr="00E4740C" w:rsidRDefault="00E4740C" w:rsidP="00E4740C">
            <w:pPr>
              <w:ind w:firstLineChars="200" w:firstLine="400"/>
              <w:rPr>
                <w:rFonts w:ascii="宋体" w:eastAsia="宋体" w:hAnsi="宋体" w:cs="Segoe UI" w:hint="eastAsia"/>
                <w:color w:val="3B3838"/>
                <w:sz w:val="20"/>
                <w:szCs w:val="20"/>
                <w:shd w:val="pct15" w:color="auto" w:fill="FFFFFF"/>
              </w:rPr>
            </w:pPr>
            <w:r w:rsidRPr="00E4740C">
              <w:rPr>
                <w:rFonts w:ascii="宋体" w:eastAsia="宋体" w:hAnsi="宋体" w:cs="Segoe UI"/>
                <w:color w:val="3B3838"/>
                <w:sz w:val="20"/>
                <w:szCs w:val="20"/>
                <w:shd w:val="pct15" w:color="auto" w:fill="FFFFFF"/>
              </w:rPr>
              <w:t>这门课程首先将带你系统学习领导力的理论与分析方法，从孙武、柏拉图、马基雅维利等思想家的古典智慧，到伯纳德·巴斯、布鲁斯·阿沃利奥等当代学者的前沿研究。你会了解到领导</w:t>
            </w:r>
            <w:proofErr w:type="gramStart"/>
            <w:r w:rsidRPr="00E4740C">
              <w:rPr>
                <w:rFonts w:ascii="宋体" w:eastAsia="宋体" w:hAnsi="宋体" w:cs="Segoe UI"/>
                <w:color w:val="3B3838"/>
                <w:sz w:val="20"/>
                <w:szCs w:val="20"/>
                <w:shd w:val="pct15" w:color="auto" w:fill="FFFFFF"/>
              </w:rPr>
              <w:t>力研究</w:t>
            </w:r>
            <w:proofErr w:type="gramEnd"/>
            <w:r w:rsidRPr="00E4740C">
              <w:rPr>
                <w:rFonts w:ascii="宋体" w:eastAsia="宋体" w:hAnsi="宋体" w:cs="Segoe UI"/>
                <w:color w:val="3B3838"/>
                <w:sz w:val="20"/>
                <w:szCs w:val="20"/>
                <w:shd w:val="pct15" w:color="auto" w:fill="FFFFFF"/>
              </w:rPr>
              <w:t>的最新进展，认识不同的领导风格，并学习如何将它们付诸实践。</w:t>
            </w:r>
          </w:p>
          <w:p w14:paraId="7C163E5D" w14:textId="26DA6638" w:rsidR="00E4740C" w:rsidRPr="00E4740C" w:rsidRDefault="00E4740C" w:rsidP="0030390E">
            <w:pPr>
              <w:ind w:firstLineChars="200" w:firstLine="400"/>
              <w:rPr>
                <w:rStyle w:val="tgt"/>
                <w:rFonts w:ascii="宋体" w:eastAsia="宋体" w:hAnsi="宋体" w:cs="Segoe UI" w:hint="eastAsia"/>
                <w:color w:val="3B3838"/>
                <w:sz w:val="20"/>
                <w:szCs w:val="20"/>
                <w:shd w:val="pct15" w:color="auto" w:fill="FFFFFF"/>
              </w:rPr>
            </w:pPr>
            <w:r w:rsidRPr="00E4740C">
              <w:rPr>
                <w:rFonts w:ascii="宋体" w:eastAsia="宋体" w:hAnsi="宋体" w:cs="Segoe UI"/>
                <w:color w:val="3B3838"/>
                <w:sz w:val="20"/>
                <w:szCs w:val="20"/>
                <w:shd w:val="pct15" w:color="auto" w:fill="FFFFFF"/>
              </w:rPr>
              <w:t>随着课程深入，我们将探讨更前沿的领导力议题：包括变革型领导、伦理领导以及领导力中的性别平等问题。通过分析不同背景下的历史案例与当代实践，我们还将融合哲学、政治学、经济学、管理学、社会学、心理学和历史学等多学科的学术视角，全方位解</w:t>
            </w:r>
            <w:proofErr w:type="gramStart"/>
            <w:r w:rsidRPr="00E4740C">
              <w:rPr>
                <w:rFonts w:ascii="宋体" w:eastAsia="宋体" w:hAnsi="宋体" w:cs="Segoe UI"/>
                <w:color w:val="3B3838"/>
                <w:sz w:val="20"/>
                <w:szCs w:val="20"/>
                <w:shd w:val="pct15" w:color="auto" w:fill="FFFFFF"/>
              </w:rPr>
              <w:t>构领导</w:t>
            </w:r>
            <w:proofErr w:type="gramEnd"/>
            <w:r w:rsidRPr="00E4740C">
              <w:rPr>
                <w:rFonts w:ascii="宋体" w:eastAsia="宋体" w:hAnsi="宋体" w:cs="Segoe UI"/>
                <w:color w:val="3B3838"/>
                <w:sz w:val="20"/>
                <w:szCs w:val="20"/>
                <w:shd w:val="pct15" w:color="auto" w:fill="FFFFFF"/>
              </w:rPr>
              <w:t>力的本质。</w:t>
            </w:r>
          </w:p>
        </w:tc>
      </w:tr>
      <w:tr w:rsidR="00E4740C" w:rsidRPr="00965A1B" w14:paraId="5FB5B0CB" w14:textId="77777777" w:rsidTr="0030390E">
        <w:tc>
          <w:tcPr>
            <w:tcW w:w="3343" w:type="dxa"/>
            <w:shd w:val="clear" w:color="auto" w:fill="0E3B5F"/>
          </w:tcPr>
          <w:p w14:paraId="0FE2EEF4" w14:textId="77777777" w:rsidR="00E4740C" w:rsidRPr="00965A1B" w:rsidRDefault="00E4740C"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0FF5B1E1" w14:textId="62410772" w:rsidR="00E4740C" w:rsidRPr="00965A1B" w:rsidRDefault="00E4740C" w:rsidP="0030390E">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shd w:val="pct15" w:color="auto" w:fill="FFFFFF"/>
              </w:rPr>
              <w:t>Session 3: 2026年8月10日-8月28日</w:t>
            </w:r>
          </w:p>
        </w:tc>
      </w:tr>
    </w:tbl>
    <w:p w14:paraId="06841F26" w14:textId="5573DECC" w:rsidR="00E4740C" w:rsidRDefault="00E4740C" w:rsidP="00965A1B">
      <w:pPr>
        <w:widowControl/>
        <w:jc w:val="left"/>
        <w:rPr>
          <w:rFonts w:ascii="宋体" w:eastAsia="宋体" w:hAnsi="宋体" w:hint="eastAsia"/>
          <w:color w:val="595959" w:themeColor="text1" w:themeTint="A6"/>
          <w:sz w:val="22"/>
        </w:rPr>
      </w:pPr>
    </w:p>
    <w:p w14:paraId="59371E3C" w14:textId="77777777" w:rsidR="00E4740C" w:rsidRDefault="00E4740C">
      <w:pPr>
        <w:widowControl/>
        <w:jc w:val="left"/>
        <w:rPr>
          <w:rFonts w:ascii="宋体" w:eastAsia="宋体" w:hAnsi="宋体" w:hint="eastAsia"/>
          <w:color w:val="595959" w:themeColor="text1" w:themeTint="A6"/>
          <w:sz w:val="22"/>
        </w:rPr>
      </w:pPr>
      <w:r>
        <w:rPr>
          <w:rFonts w:ascii="宋体" w:eastAsia="宋体" w:hAnsi="宋体" w:hint="eastAsia"/>
          <w:color w:val="595959" w:themeColor="text1" w:themeTint="A6"/>
          <w:sz w:val="22"/>
        </w:rPr>
        <w:br w:type="page"/>
      </w:r>
    </w:p>
    <w:p w14:paraId="1DEE2E53" w14:textId="77777777" w:rsidR="00E4740C" w:rsidRDefault="00E4740C" w:rsidP="00965A1B">
      <w:pPr>
        <w:widowControl/>
        <w:jc w:val="left"/>
        <w:rPr>
          <w:rFonts w:ascii="宋体" w:eastAsia="宋体" w:hAnsi="宋体" w:hint="eastAsia"/>
          <w:color w:val="595959" w:themeColor="text1" w:themeTint="A6"/>
          <w:sz w:val="22"/>
        </w:rPr>
      </w:pPr>
    </w:p>
    <w:tbl>
      <w:tblPr>
        <w:tblpPr w:leftFromText="180" w:rightFromText="180" w:vertAnchor="text" w:horzAnchor="margin" w:tblpY="67"/>
        <w:tblW w:w="9728"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728"/>
      </w:tblGrid>
      <w:tr w:rsidR="00914E85" w:rsidRPr="00965A1B" w14:paraId="7258FA14" w14:textId="77777777" w:rsidTr="00182763">
        <w:trPr>
          <w:trHeight w:val="560"/>
        </w:trPr>
        <w:tc>
          <w:tcPr>
            <w:tcW w:w="9728" w:type="dxa"/>
          </w:tcPr>
          <w:p w14:paraId="24D09E63" w14:textId="0FA22E58" w:rsidR="00914E85" w:rsidRPr="00965A1B" w:rsidRDefault="00E4740C" w:rsidP="00182763">
            <w:pPr>
              <w:jc w:val="center"/>
              <w:rPr>
                <w:rFonts w:ascii="宋体" w:eastAsia="宋体" w:hAnsi="宋体" w:hint="eastAsia"/>
                <w:color w:val="595959" w:themeColor="text1" w:themeTint="A6"/>
                <w:sz w:val="22"/>
              </w:rPr>
            </w:pPr>
            <w:r>
              <w:rPr>
                <w:rFonts w:ascii="宋体" w:eastAsia="宋体" w:hAnsi="宋体" w:hint="eastAsia"/>
                <w:b/>
                <w:bCs/>
                <w:color w:val="0E3B5F"/>
                <w:sz w:val="32"/>
                <w:szCs w:val="32"/>
              </w:rPr>
              <w:t>文化史</w:t>
            </w:r>
          </w:p>
        </w:tc>
      </w:tr>
    </w:tbl>
    <w:p w14:paraId="7F276167" w14:textId="77777777" w:rsidR="00914E85" w:rsidRPr="00965A1B" w:rsidRDefault="00914E85"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4D83FD8E" w14:textId="77777777" w:rsidTr="00E4740C">
        <w:tc>
          <w:tcPr>
            <w:tcW w:w="9781" w:type="dxa"/>
            <w:gridSpan w:val="2"/>
            <w:shd w:val="clear" w:color="auto" w:fill="008BA9"/>
          </w:tcPr>
          <w:p w14:paraId="54D6BFAC" w14:textId="1A40864B" w:rsidR="00965A1B" w:rsidRPr="00965A1B" w:rsidRDefault="00E4740C" w:rsidP="00E4740C">
            <w:pPr>
              <w:jc w:val="center"/>
              <w:rPr>
                <w:rFonts w:ascii="宋体" w:eastAsia="宋体" w:hAnsi="宋体" w:hint="eastAsia"/>
                <w:b/>
                <w:bCs/>
                <w:color w:val="F2F2F2" w:themeColor="background1" w:themeShade="F2"/>
                <w:sz w:val="32"/>
                <w:szCs w:val="32"/>
              </w:rPr>
            </w:pPr>
            <w:bookmarkStart w:id="23" w:name="OLE_LINK8"/>
            <w:r w:rsidRPr="00E4740C">
              <w:rPr>
                <w:rFonts w:ascii="宋体" w:eastAsia="宋体" w:hAnsi="宋体"/>
                <w:b/>
                <w:bCs/>
                <w:color w:val="FFFFFF" w:themeColor="background1"/>
                <w:sz w:val="32"/>
                <w:szCs w:val="32"/>
              </w:rPr>
              <w:t>博物馆研究：收藏、策展与殖民主义</w:t>
            </w:r>
          </w:p>
        </w:tc>
      </w:tr>
      <w:tr w:rsidR="00965A1B" w:rsidRPr="00965A1B" w14:paraId="1FCF049C" w14:textId="77777777" w:rsidTr="00E4740C">
        <w:tc>
          <w:tcPr>
            <w:tcW w:w="3343" w:type="dxa"/>
            <w:shd w:val="clear" w:color="auto" w:fill="0E3B5F"/>
            <w:vAlign w:val="center"/>
          </w:tcPr>
          <w:p w14:paraId="5BA302C8" w14:textId="77777777" w:rsidR="00965A1B" w:rsidRPr="00965A1B" w:rsidRDefault="00965A1B" w:rsidP="00E4740C">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vAlign w:val="center"/>
          </w:tcPr>
          <w:p w14:paraId="17AE9677" w14:textId="77777777" w:rsidR="00965A1B" w:rsidRPr="00965A1B" w:rsidRDefault="00965A1B" w:rsidP="00E4740C">
            <w:pPr>
              <w:jc w:val="center"/>
              <w:rPr>
                <w:rFonts w:ascii="宋体" w:eastAsia="宋体" w:hAnsi="宋体" w:hint="eastAsia"/>
                <w:b/>
                <w:bCs/>
                <w:color w:val="0E3B5F"/>
                <w:sz w:val="28"/>
                <w:szCs w:val="28"/>
              </w:rPr>
            </w:pPr>
          </w:p>
        </w:tc>
      </w:tr>
      <w:tr w:rsidR="00965A1B" w:rsidRPr="00965A1B" w14:paraId="53940D22" w14:textId="77777777" w:rsidTr="007C2127">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42F21EEB" w14:textId="77777777" w:rsidR="00E4740C" w:rsidRPr="00E4740C" w:rsidRDefault="00E4740C" w:rsidP="00E4740C">
            <w:pPr>
              <w:ind w:firstLineChars="200" w:firstLine="400"/>
              <w:rPr>
                <w:rFonts w:ascii="宋体" w:eastAsia="宋体" w:hAnsi="宋体" w:cs="Segoe UI" w:hint="eastAsia"/>
                <w:color w:val="3B3838"/>
                <w:sz w:val="20"/>
                <w:szCs w:val="20"/>
                <w:shd w:val="pct15" w:color="auto" w:fill="FFFFFF"/>
              </w:rPr>
            </w:pPr>
            <w:r w:rsidRPr="00E4740C">
              <w:rPr>
                <w:rFonts w:ascii="宋体" w:eastAsia="宋体" w:hAnsi="宋体" w:cs="Segoe UI"/>
                <w:color w:val="3B3838"/>
                <w:sz w:val="20"/>
                <w:szCs w:val="20"/>
                <w:shd w:val="pct15" w:color="auto" w:fill="FFFFFF"/>
              </w:rPr>
              <w:t>博物馆究竟为何存在？</w:t>
            </w:r>
          </w:p>
          <w:p w14:paraId="594BFF75" w14:textId="6ED9E644" w:rsidR="00965A1B" w:rsidRPr="00E4740C" w:rsidRDefault="00E4740C" w:rsidP="00E4740C">
            <w:pPr>
              <w:ind w:firstLineChars="200" w:firstLine="400"/>
              <w:rPr>
                <w:rStyle w:val="tgt"/>
                <w:rFonts w:ascii="宋体" w:eastAsia="宋体" w:hAnsi="宋体" w:cs="Segoe UI" w:hint="eastAsia"/>
                <w:color w:val="3B3838"/>
                <w:sz w:val="20"/>
                <w:szCs w:val="20"/>
                <w:shd w:val="pct15" w:color="auto" w:fill="FFFFFF"/>
              </w:rPr>
            </w:pPr>
            <w:r w:rsidRPr="00E4740C">
              <w:rPr>
                <w:rFonts w:ascii="宋体" w:eastAsia="宋体" w:hAnsi="宋体" w:cs="Segoe UI"/>
                <w:color w:val="3B3838"/>
                <w:sz w:val="20"/>
                <w:szCs w:val="20"/>
                <w:shd w:val="pct15" w:color="auto" w:fill="FFFFFF"/>
              </w:rPr>
              <w:t>阿什莫林博物馆自1683年作为世界首家公共博物馆开放以来，始终与博物馆学术研究、收藏实践及实物教学的发展相互滋养。这门课程将探索现代博物馆的起源，追溯牛津馆藏体系的演变——它如同一个缩影，展现了如何为各类历史与科学记录构建实物对应体系。我们将审视博物馆作为宣扬民族与种族意识形态工具的历史角色，并探讨如何直面那些与21世纪价值观格格不入的过往。最重要的是，所有课程都将在阿什莫林博物馆无与伦比的珍品包围中进行：不仅在展厅学习，更将进入研究室亲手接触旧石器时代的手斧、19世纪银器、亚述帝国雕塑乃至米开朗基罗与拉斐尔的文艺复兴素描，在实物见证下探究文物来源、研究方法与认知边界等根本命题。</w:t>
            </w:r>
          </w:p>
        </w:tc>
      </w:tr>
      <w:tr w:rsidR="00965A1B" w:rsidRPr="00965A1B" w14:paraId="7AC6AB7A" w14:textId="77777777" w:rsidTr="007C2127">
        <w:tc>
          <w:tcPr>
            <w:tcW w:w="3343" w:type="dxa"/>
            <w:shd w:val="clear" w:color="auto" w:fill="0E3B5F"/>
          </w:tcPr>
          <w:p w14:paraId="71C8C530"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3E41BB99" w14:textId="1CA25A26" w:rsidR="00965A1B" w:rsidRPr="00965A1B" w:rsidRDefault="00F85C22" w:rsidP="007C2127">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 xml:space="preserve">Session 1: </w:t>
            </w:r>
            <w:r w:rsidRPr="00D83AB7">
              <w:rPr>
                <w:rStyle w:val="tgt"/>
                <w:rFonts w:ascii="宋体" w:eastAsia="宋体" w:hAnsi="宋体" w:cs="Segoe UI" w:hint="eastAsia"/>
                <w:color w:val="3B3838"/>
                <w:sz w:val="20"/>
                <w:szCs w:val="20"/>
                <w:shd w:val="pct15" w:color="auto" w:fill="FFFFFF"/>
              </w:rPr>
              <w:t>202</w:t>
            </w:r>
            <w:r>
              <w:rPr>
                <w:rStyle w:val="tgt"/>
                <w:rFonts w:ascii="宋体" w:eastAsia="宋体" w:hAnsi="宋体" w:cs="Segoe UI" w:hint="eastAsia"/>
                <w:color w:val="3B3838"/>
                <w:sz w:val="20"/>
                <w:szCs w:val="20"/>
                <w:shd w:val="pct15" w:color="auto" w:fill="FFFFFF"/>
              </w:rPr>
              <w:t>6</w:t>
            </w:r>
            <w:r w:rsidRPr="00D83AB7">
              <w:rPr>
                <w:rStyle w:val="tgt"/>
                <w:rFonts w:ascii="宋体" w:eastAsia="宋体" w:hAnsi="宋体" w:cs="Segoe UI" w:hint="eastAsia"/>
                <w:color w:val="3B3838"/>
                <w:sz w:val="20"/>
                <w:szCs w:val="20"/>
                <w:shd w:val="pct15" w:color="auto" w:fill="FFFFFF"/>
              </w:rPr>
              <w:t>年6月</w:t>
            </w:r>
            <w:r>
              <w:rPr>
                <w:rStyle w:val="tgt"/>
                <w:rFonts w:ascii="宋体" w:eastAsia="宋体" w:hAnsi="宋体" w:cs="Segoe UI" w:hint="eastAsia"/>
                <w:color w:val="3B3838"/>
                <w:sz w:val="20"/>
                <w:szCs w:val="20"/>
                <w:shd w:val="pct15" w:color="auto" w:fill="FFFFFF"/>
              </w:rPr>
              <w:t>29</w:t>
            </w:r>
            <w:r w:rsidRPr="00D83AB7">
              <w:rPr>
                <w:rStyle w:val="tgt"/>
                <w:rFonts w:ascii="宋体" w:eastAsia="宋体" w:hAnsi="宋体" w:cs="Segoe UI" w:hint="eastAsia"/>
                <w:color w:val="3B3838"/>
                <w:sz w:val="20"/>
                <w:szCs w:val="20"/>
                <w:shd w:val="pct15" w:color="auto" w:fill="FFFFFF"/>
              </w:rPr>
              <w:t>日-7月1</w:t>
            </w:r>
            <w:r>
              <w:rPr>
                <w:rStyle w:val="tgt"/>
                <w:rFonts w:ascii="宋体" w:eastAsia="宋体" w:hAnsi="宋体" w:cs="Segoe UI" w:hint="eastAsia"/>
                <w:color w:val="3B3838"/>
                <w:sz w:val="20"/>
                <w:szCs w:val="20"/>
                <w:shd w:val="pct15" w:color="auto" w:fill="FFFFFF"/>
              </w:rPr>
              <w:t>7</w:t>
            </w:r>
            <w:r w:rsidRPr="00D83AB7">
              <w:rPr>
                <w:rStyle w:val="tgt"/>
                <w:rFonts w:ascii="宋体" w:eastAsia="宋体" w:hAnsi="宋体" w:cs="Segoe UI" w:hint="eastAsia"/>
                <w:color w:val="3B3838"/>
                <w:sz w:val="20"/>
                <w:szCs w:val="20"/>
                <w:shd w:val="pct15" w:color="auto" w:fill="FFFFFF"/>
              </w:rPr>
              <w:t>日</w:t>
            </w:r>
          </w:p>
        </w:tc>
      </w:tr>
      <w:bookmarkEnd w:id="23"/>
    </w:tbl>
    <w:p w14:paraId="77FAFDC3" w14:textId="77777777" w:rsidR="00965A1B" w:rsidRDefault="00965A1B"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431D7F" w:rsidRPr="00965A1B" w14:paraId="46E62EF6" w14:textId="77777777" w:rsidTr="00182763">
        <w:tc>
          <w:tcPr>
            <w:tcW w:w="9781" w:type="dxa"/>
            <w:gridSpan w:val="2"/>
            <w:shd w:val="clear" w:color="auto" w:fill="008BA9"/>
          </w:tcPr>
          <w:p w14:paraId="3D06BF50" w14:textId="3476A071" w:rsidR="00431D7F" w:rsidRPr="00F85C22" w:rsidRDefault="00F85C22" w:rsidP="00F85C22">
            <w:pPr>
              <w:jc w:val="center"/>
              <w:rPr>
                <w:rFonts w:ascii="宋体" w:eastAsia="宋体" w:hAnsi="宋体" w:hint="eastAsia"/>
                <w:b/>
                <w:bCs/>
                <w:color w:val="F2F2F2" w:themeColor="background1" w:themeShade="F2"/>
                <w:sz w:val="32"/>
                <w:szCs w:val="32"/>
              </w:rPr>
            </w:pPr>
            <w:bookmarkStart w:id="24" w:name="OLE_LINK10"/>
            <w:r w:rsidRPr="00F85C22">
              <w:rPr>
                <w:rFonts w:ascii="宋体" w:eastAsia="宋体" w:hAnsi="宋体" w:hint="eastAsia"/>
                <w:b/>
                <w:bCs/>
                <w:color w:val="FFFFFF" w:themeColor="background1"/>
                <w:sz w:val="32"/>
                <w:szCs w:val="32"/>
              </w:rPr>
              <w:t>书籍秘史：从羊皮卷、印刷机到平装本</w:t>
            </w:r>
          </w:p>
        </w:tc>
      </w:tr>
      <w:tr w:rsidR="00431D7F" w:rsidRPr="00965A1B" w14:paraId="41C81782" w14:textId="77777777" w:rsidTr="00F85C22">
        <w:tc>
          <w:tcPr>
            <w:tcW w:w="3343" w:type="dxa"/>
            <w:shd w:val="clear" w:color="auto" w:fill="0E3B5F"/>
            <w:vAlign w:val="center"/>
          </w:tcPr>
          <w:p w14:paraId="07A4777A" w14:textId="77777777" w:rsidR="00431D7F" w:rsidRPr="00965A1B" w:rsidRDefault="00431D7F" w:rsidP="00F85C22">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vAlign w:val="center"/>
          </w:tcPr>
          <w:p w14:paraId="4B882A35" w14:textId="77777777" w:rsidR="00431D7F" w:rsidRPr="00965A1B" w:rsidRDefault="00431D7F" w:rsidP="00F85C22">
            <w:pPr>
              <w:jc w:val="center"/>
              <w:rPr>
                <w:rFonts w:ascii="宋体" w:eastAsia="宋体" w:hAnsi="宋体" w:hint="eastAsia"/>
                <w:b/>
                <w:bCs/>
                <w:color w:val="0E3B5F"/>
                <w:sz w:val="28"/>
                <w:szCs w:val="28"/>
              </w:rPr>
            </w:pPr>
          </w:p>
        </w:tc>
      </w:tr>
      <w:tr w:rsidR="00431D7F" w:rsidRPr="00965A1B" w14:paraId="4AB50B85" w14:textId="77777777" w:rsidTr="00182763">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3DC0BA62" w14:textId="77777777" w:rsidR="00F85C22" w:rsidRPr="00F85C22" w:rsidRDefault="00F85C22" w:rsidP="00F85C22">
            <w:pPr>
              <w:ind w:firstLineChars="200" w:firstLine="400"/>
              <w:rPr>
                <w:rFonts w:ascii="宋体" w:eastAsia="宋体" w:hAnsi="宋体" w:cs="Segoe UI" w:hint="eastAsia"/>
                <w:color w:val="3B3838"/>
                <w:sz w:val="20"/>
                <w:szCs w:val="20"/>
                <w:shd w:val="pct15" w:color="auto" w:fill="FFFFFF"/>
              </w:rPr>
            </w:pPr>
            <w:r w:rsidRPr="00F85C22">
              <w:rPr>
                <w:rFonts w:ascii="宋体" w:eastAsia="宋体" w:hAnsi="宋体" w:cs="Segoe UI"/>
                <w:color w:val="3B3838"/>
                <w:sz w:val="20"/>
                <w:szCs w:val="20"/>
                <w:shd w:val="pct15" w:color="auto" w:fill="FFFFFF"/>
              </w:rPr>
              <w:t>从印刷术到数字编码，各种技术如何影响人们的阅读方式、书籍使用与知识理解？人们的阅读习惯经历了怎样的变迁？哲学、文学、宗教与社会思潮的发展又如何塑造书籍的物质形态与公众认知？这本课程将带你穿越中世纪奢华璀璨的手抄本与批量生产的现代平装书，共同探索从中世纪早期至今书籍制作、传播与阅读的演变史。</w:t>
            </w:r>
          </w:p>
          <w:p w14:paraId="343AB16A" w14:textId="0E056A32" w:rsidR="00A57E35" w:rsidRPr="00F85C22" w:rsidRDefault="00F85C22" w:rsidP="00F85C22">
            <w:pPr>
              <w:ind w:firstLineChars="200" w:firstLine="400"/>
              <w:rPr>
                <w:rStyle w:val="tgt"/>
                <w:rFonts w:ascii="宋体" w:eastAsia="宋体" w:hAnsi="宋体" w:cs="Segoe UI" w:hint="eastAsia"/>
                <w:color w:val="3B3838"/>
                <w:sz w:val="20"/>
                <w:szCs w:val="20"/>
                <w:shd w:val="pct15" w:color="auto" w:fill="FFFFFF"/>
              </w:rPr>
            </w:pPr>
            <w:r w:rsidRPr="00F85C22">
              <w:rPr>
                <w:rFonts w:ascii="宋体" w:eastAsia="宋体" w:hAnsi="宋体" w:cs="Segoe UI"/>
                <w:color w:val="3B3838"/>
                <w:sz w:val="20"/>
                <w:szCs w:val="20"/>
                <w:shd w:val="pct15" w:color="auto" w:fill="FFFFFF"/>
              </w:rPr>
              <w:t>课程将为学习者打开书籍史研究领域的学术大门，提供系统多元的学习体验：你将有幸接触牛津大学世界闻名的手稿与档案珍藏，参与亲手制作书籍的实践工坊，并与从事前沿研究的学者直接交流。每周课程聚焦特定历史阶段：从中世纪（500-1500年）起步，穿越至近代早期（1500-1800年），最终抵达现当代（1800年至今），同时引导思考不同时代书籍在概念、文本与物质形态上的内在关联。通过多元化的学习场景，你将获得对书籍史研究的全景认知，并发展出个性化的学术兴趣方向。</w:t>
            </w:r>
          </w:p>
        </w:tc>
      </w:tr>
      <w:tr w:rsidR="00431D7F" w:rsidRPr="00965A1B" w14:paraId="7B040837" w14:textId="77777777" w:rsidTr="00182763">
        <w:tc>
          <w:tcPr>
            <w:tcW w:w="3343" w:type="dxa"/>
            <w:shd w:val="clear" w:color="auto" w:fill="0E3B5F"/>
          </w:tcPr>
          <w:p w14:paraId="1E87C941" w14:textId="77777777" w:rsidR="00431D7F" w:rsidRPr="00965A1B" w:rsidRDefault="00431D7F" w:rsidP="00182763">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A409795" w14:textId="2D8E7BCB" w:rsidR="00431D7F" w:rsidRPr="00965A1B" w:rsidRDefault="00F85C22" w:rsidP="00182763">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rPr>
              <w:t>Session 2: 2026年7月20日-8月7日</w:t>
            </w:r>
          </w:p>
        </w:tc>
      </w:tr>
      <w:bookmarkEnd w:id="24"/>
    </w:tbl>
    <w:p w14:paraId="5025D957" w14:textId="77777777" w:rsidR="00431D7F" w:rsidRDefault="00431D7F"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A57E35" w:rsidRPr="00965A1B" w14:paraId="30967E68" w14:textId="77777777" w:rsidTr="00182763">
        <w:tc>
          <w:tcPr>
            <w:tcW w:w="9781" w:type="dxa"/>
            <w:gridSpan w:val="2"/>
            <w:shd w:val="clear" w:color="auto" w:fill="008BA9"/>
          </w:tcPr>
          <w:p w14:paraId="57F88263" w14:textId="77777777" w:rsidR="00F85C22" w:rsidRDefault="00F85C22" w:rsidP="00182763">
            <w:pPr>
              <w:jc w:val="center"/>
              <w:rPr>
                <w:rFonts w:ascii="宋体" w:eastAsia="宋体" w:hAnsi="宋体" w:hint="eastAsia"/>
                <w:b/>
                <w:bCs/>
                <w:color w:val="FFFFFF" w:themeColor="background1"/>
                <w:sz w:val="32"/>
                <w:szCs w:val="32"/>
              </w:rPr>
            </w:pPr>
            <w:r w:rsidRPr="00F85C22">
              <w:rPr>
                <w:rFonts w:ascii="宋体" w:eastAsia="宋体" w:hAnsi="宋体"/>
                <w:b/>
                <w:bCs/>
                <w:color w:val="FFFFFF" w:themeColor="background1"/>
                <w:sz w:val="32"/>
                <w:szCs w:val="32"/>
              </w:rPr>
              <w:t>激进的现代主义：</w:t>
            </w:r>
          </w:p>
          <w:p w14:paraId="7312BAD5" w14:textId="10EC6557" w:rsidR="00A57E35" w:rsidRPr="00965A1B" w:rsidRDefault="00F85C22" w:rsidP="00182763">
            <w:pPr>
              <w:jc w:val="center"/>
              <w:rPr>
                <w:rFonts w:ascii="宋体" w:eastAsia="宋体" w:hAnsi="宋体" w:hint="eastAsia"/>
                <w:b/>
                <w:bCs/>
                <w:color w:val="F2F2F2" w:themeColor="background1" w:themeShade="F2"/>
                <w:sz w:val="32"/>
                <w:szCs w:val="32"/>
              </w:rPr>
            </w:pPr>
            <w:r w:rsidRPr="00F85C22">
              <w:rPr>
                <w:rFonts w:ascii="宋体" w:eastAsia="宋体" w:hAnsi="宋体"/>
                <w:b/>
                <w:bCs/>
                <w:color w:val="FFFFFF" w:themeColor="background1"/>
                <w:sz w:val="32"/>
                <w:szCs w:val="32"/>
              </w:rPr>
              <w:t>从拉斐尔前派到布鲁姆斯伯里团的英国艺术与文学</w:t>
            </w:r>
          </w:p>
        </w:tc>
      </w:tr>
      <w:tr w:rsidR="00A57E35" w:rsidRPr="00965A1B" w14:paraId="59DD5D85" w14:textId="77777777" w:rsidTr="00F85C22">
        <w:tc>
          <w:tcPr>
            <w:tcW w:w="3343" w:type="dxa"/>
            <w:shd w:val="clear" w:color="auto" w:fill="0E3B5F"/>
            <w:vAlign w:val="center"/>
          </w:tcPr>
          <w:p w14:paraId="187C2D88" w14:textId="77777777" w:rsidR="00A57E35" w:rsidRPr="00965A1B" w:rsidRDefault="00A57E35" w:rsidP="00F85C22">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vAlign w:val="center"/>
          </w:tcPr>
          <w:p w14:paraId="6EEB7466" w14:textId="77777777" w:rsidR="00A57E35" w:rsidRPr="00965A1B" w:rsidRDefault="00A57E35" w:rsidP="00F85C22">
            <w:pPr>
              <w:jc w:val="center"/>
              <w:rPr>
                <w:rFonts w:ascii="宋体" w:eastAsia="宋体" w:hAnsi="宋体" w:hint="eastAsia"/>
                <w:b/>
                <w:bCs/>
                <w:color w:val="0E3B5F"/>
                <w:sz w:val="28"/>
                <w:szCs w:val="28"/>
              </w:rPr>
            </w:pPr>
          </w:p>
        </w:tc>
      </w:tr>
      <w:tr w:rsidR="00A57E35" w:rsidRPr="00965A1B" w14:paraId="73EE8D32" w14:textId="77777777" w:rsidTr="00182763">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199FA828" w14:textId="0D44C94A" w:rsidR="00F85C22" w:rsidRPr="00F85C22" w:rsidRDefault="00F85C22" w:rsidP="00F85C22">
            <w:pPr>
              <w:ind w:firstLineChars="200" w:firstLine="400"/>
              <w:rPr>
                <w:rStyle w:val="tgt"/>
                <w:rFonts w:ascii="宋体" w:eastAsia="宋体" w:hAnsi="宋体" w:cs="Segoe UI" w:hint="eastAsia"/>
                <w:color w:val="3B3838"/>
                <w:sz w:val="20"/>
                <w:szCs w:val="20"/>
                <w:shd w:val="pct15" w:color="auto" w:fill="FFFFFF"/>
              </w:rPr>
            </w:pPr>
            <w:r w:rsidRPr="00F85C22">
              <w:rPr>
                <w:rStyle w:val="tgt"/>
                <w:rFonts w:ascii="宋体" w:eastAsia="宋体" w:hAnsi="宋体" w:cs="Segoe UI" w:hint="eastAsia"/>
                <w:color w:val="3B3838"/>
                <w:sz w:val="20"/>
                <w:szCs w:val="20"/>
                <w:shd w:val="pct15" w:color="auto" w:fill="FFFFFF"/>
              </w:rPr>
              <w:lastRenderedPageBreak/>
              <w:t>十九世纪末至二十世纪初，英国艺术家与学者们开启了一场对艺术、文学与社会结构的彻底变革。发端于牛津运动时期的拉斐尔前派兄弟会信奉新中世纪主义，将这种理念倾注于他们的画作、诗歌与生活方式之中。在浪漫主义与印象派浪潮中涌现的艺术家们——爱德华·伯恩-琼斯、威廉·莫里斯、约翰·埃弗里特·米莱斯、但丁·加布里埃尔·罗塞蒂与威廉·霍尔曼·亨特，以全新的真实与美学视角创作出非凡杰作。他们获得了约翰·罗斯金等牛津思想家的支持，这位影响深远的艺术评论家始终捍卫他们的艺术理想。</w:t>
            </w:r>
          </w:p>
          <w:p w14:paraId="2597A8CB" w14:textId="77777777" w:rsidR="00A57E35" w:rsidRDefault="00F85C22" w:rsidP="00F85C22">
            <w:pPr>
              <w:ind w:firstLineChars="200" w:firstLine="400"/>
              <w:rPr>
                <w:rStyle w:val="tgt"/>
                <w:rFonts w:ascii="宋体" w:eastAsia="宋体" w:hAnsi="宋体" w:cs="Segoe UI" w:hint="eastAsia"/>
                <w:color w:val="3B3838"/>
                <w:sz w:val="20"/>
                <w:szCs w:val="20"/>
                <w:shd w:val="pct15" w:color="auto" w:fill="FFFFFF"/>
              </w:rPr>
            </w:pPr>
            <w:r w:rsidRPr="00F85C22">
              <w:rPr>
                <w:rStyle w:val="tgt"/>
                <w:rFonts w:ascii="宋体" w:eastAsia="宋体" w:hAnsi="宋体" w:cs="Segoe UI" w:hint="eastAsia"/>
                <w:color w:val="3B3838"/>
                <w:sz w:val="20"/>
                <w:szCs w:val="20"/>
                <w:shd w:val="pct15" w:color="auto" w:fill="FFFFFF"/>
              </w:rPr>
              <w:t>这份激进的精神遗产延续至斯拉德画派的艺术家：大卫·邦伯格、保罗·纳什与斯坦利·斯宾塞在直面战争创伤的同时，吸纳了超现实主义与立体主义的精髓。而以弗吉尼亚·伍尔夫、罗杰·弗莱等作家，瓦妮莎·贝尔、邓肯·格兰特等画家为代表的布鲁姆斯伯里团体，则高举"为艺术而艺术"的旗帜，打破资产阶级传统桎梏。</w:t>
            </w:r>
          </w:p>
          <w:p w14:paraId="36D71287" w14:textId="4762F454" w:rsidR="00F85C22" w:rsidRPr="00F85C22" w:rsidRDefault="00F85C22" w:rsidP="00F85C22">
            <w:pPr>
              <w:ind w:firstLineChars="200" w:firstLine="400"/>
              <w:rPr>
                <w:rStyle w:val="tgt"/>
                <w:rFonts w:ascii="宋体" w:eastAsia="宋体" w:hAnsi="宋体" w:cs="Segoe UI" w:hint="eastAsia"/>
                <w:color w:val="3B3838"/>
                <w:sz w:val="20"/>
                <w:szCs w:val="20"/>
              </w:rPr>
            </w:pPr>
            <w:r w:rsidRPr="00F85C22">
              <w:rPr>
                <w:rFonts w:ascii="宋体" w:eastAsia="宋体" w:hAnsi="宋体" w:cs="Segoe UI"/>
                <w:color w:val="3B3838"/>
                <w:sz w:val="20"/>
                <w:szCs w:val="20"/>
              </w:rPr>
              <w:t>这门特色课程将引领学习者深入阿什莫林博物馆的珍贵馆藏，通过直面英国现代艺术真迹获得沉浸式学习体验。牛津大学学者与领域专家将进行专题讲座，在解析该时期艺术文学的同时组织独特实地探访。参与者还将有机会造访拍卖行与画廊，聆听业界专家解读当代艺术市场中的英国现代主义定位。</w:t>
            </w:r>
          </w:p>
        </w:tc>
      </w:tr>
      <w:tr w:rsidR="00A57E35" w:rsidRPr="00965A1B" w14:paraId="07E8B5E8" w14:textId="77777777" w:rsidTr="00182763">
        <w:tc>
          <w:tcPr>
            <w:tcW w:w="3343" w:type="dxa"/>
            <w:shd w:val="clear" w:color="auto" w:fill="0E3B5F"/>
          </w:tcPr>
          <w:p w14:paraId="21ABB44C" w14:textId="77777777" w:rsidR="00A57E35" w:rsidRPr="00965A1B" w:rsidRDefault="00A57E35" w:rsidP="00182763">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3308846" w14:textId="489E377F" w:rsidR="00A57E35" w:rsidRPr="00965A1B" w:rsidRDefault="00F85C22" w:rsidP="00182763">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shd w:val="pct15" w:color="auto" w:fill="FFFFFF"/>
              </w:rPr>
              <w:t>Session 3: 2026年8月10日-8月28日</w:t>
            </w:r>
          </w:p>
        </w:tc>
      </w:tr>
    </w:tbl>
    <w:p w14:paraId="20745B89" w14:textId="77777777" w:rsidR="00431D7F" w:rsidRDefault="00431D7F"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F85C22" w:rsidRPr="00965A1B" w14:paraId="1423C439" w14:textId="77777777" w:rsidTr="0030390E">
        <w:tc>
          <w:tcPr>
            <w:tcW w:w="9781" w:type="dxa"/>
            <w:gridSpan w:val="2"/>
            <w:shd w:val="clear" w:color="auto" w:fill="008BA9"/>
          </w:tcPr>
          <w:p w14:paraId="41C3EB39" w14:textId="1AB449BF" w:rsidR="00F85C22" w:rsidRPr="00965A1B" w:rsidRDefault="00F85C22" w:rsidP="0030390E">
            <w:pPr>
              <w:jc w:val="center"/>
              <w:rPr>
                <w:rFonts w:ascii="宋体" w:eastAsia="宋体" w:hAnsi="宋体" w:hint="eastAsia"/>
                <w:b/>
                <w:bCs/>
                <w:color w:val="F2F2F2" w:themeColor="background1" w:themeShade="F2"/>
                <w:sz w:val="32"/>
                <w:szCs w:val="32"/>
              </w:rPr>
            </w:pPr>
            <w:r w:rsidRPr="00F85C22">
              <w:rPr>
                <w:rFonts w:ascii="宋体" w:eastAsia="宋体" w:hAnsi="宋体"/>
                <w:b/>
                <w:bCs/>
                <w:color w:val="FFFFFF" w:themeColor="background1"/>
                <w:sz w:val="32"/>
                <w:szCs w:val="32"/>
              </w:rPr>
              <w:t>建筑、遗产与城市规划</w:t>
            </w:r>
          </w:p>
        </w:tc>
      </w:tr>
      <w:tr w:rsidR="00F85C22" w:rsidRPr="00965A1B" w14:paraId="05B83F2A" w14:textId="77777777" w:rsidTr="0030390E">
        <w:tc>
          <w:tcPr>
            <w:tcW w:w="3343" w:type="dxa"/>
            <w:shd w:val="clear" w:color="auto" w:fill="0E3B5F"/>
            <w:vAlign w:val="center"/>
          </w:tcPr>
          <w:p w14:paraId="3B2B825E" w14:textId="77777777" w:rsidR="00F85C22" w:rsidRPr="00965A1B" w:rsidRDefault="00F85C22"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vAlign w:val="center"/>
          </w:tcPr>
          <w:p w14:paraId="0F352AD1" w14:textId="77777777" w:rsidR="00F85C22" w:rsidRPr="00965A1B" w:rsidRDefault="00F85C22" w:rsidP="0030390E">
            <w:pPr>
              <w:jc w:val="center"/>
              <w:rPr>
                <w:rFonts w:ascii="宋体" w:eastAsia="宋体" w:hAnsi="宋体" w:hint="eastAsia"/>
                <w:b/>
                <w:bCs/>
                <w:color w:val="0E3B5F"/>
                <w:sz w:val="28"/>
                <w:szCs w:val="28"/>
              </w:rPr>
            </w:pPr>
          </w:p>
        </w:tc>
      </w:tr>
      <w:tr w:rsidR="00F85C22" w:rsidRPr="00F85C22" w14:paraId="5FC48032" w14:textId="77777777" w:rsidTr="0030390E">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3794FB3B" w14:textId="77777777" w:rsidR="00F85C22" w:rsidRPr="00F85C22" w:rsidRDefault="00F85C22" w:rsidP="00F85C22">
            <w:pPr>
              <w:ind w:firstLineChars="200" w:firstLine="400"/>
              <w:rPr>
                <w:rFonts w:ascii="宋体" w:eastAsia="宋体" w:hAnsi="宋体" w:cs="Segoe UI" w:hint="eastAsia"/>
                <w:color w:val="3B3838"/>
                <w:sz w:val="20"/>
                <w:szCs w:val="20"/>
                <w:shd w:val="pct15" w:color="auto" w:fill="FFFFFF"/>
              </w:rPr>
            </w:pPr>
            <w:r w:rsidRPr="00F85C22">
              <w:rPr>
                <w:rFonts w:ascii="宋体" w:eastAsia="宋体" w:hAnsi="宋体" w:cs="Segoe UI"/>
                <w:color w:val="3B3838"/>
                <w:sz w:val="20"/>
                <w:szCs w:val="20"/>
                <w:shd w:val="pct15" w:color="auto" w:fill="FFFFFF"/>
              </w:rPr>
              <w:t>我们如何通过城市建筑来解读历史与社会？</w:t>
            </w:r>
          </w:p>
          <w:p w14:paraId="6976D5A1" w14:textId="77777777" w:rsidR="00F85C22" w:rsidRPr="00F85C22" w:rsidRDefault="00F85C22" w:rsidP="00F85C22">
            <w:pPr>
              <w:ind w:firstLineChars="200" w:firstLine="400"/>
              <w:rPr>
                <w:rFonts w:ascii="宋体" w:eastAsia="宋体" w:hAnsi="宋体" w:cs="Segoe UI" w:hint="eastAsia"/>
                <w:color w:val="3B3838"/>
                <w:sz w:val="20"/>
                <w:szCs w:val="20"/>
                <w:shd w:val="pct15" w:color="auto" w:fill="FFFFFF"/>
              </w:rPr>
            </w:pPr>
            <w:r w:rsidRPr="00F85C22">
              <w:rPr>
                <w:rFonts w:ascii="宋体" w:eastAsia="宋体" w:hAnsi="宋体" w:cs="Segoe UI"/>
                <w:color w:val="3B3838"/>
                <w:sz w:val="20"/>
                <w:szCs w:val="20"/>
                <w:shd w:val="pct15" w:color="auto" w:fill="FFFFFF"/>
              </w:rPr>
              <w:t>这门课程将带你深入观察英国乃至全球城市的日常建筑景观。通过对建筑史的细致梳理，我们可以将城市空间的规划与发展，视为不同社会群体身份认同的镜像。课程将同时探索精美建筑与平凡景观背后的隐秘历史，对比遗产保护理念与"粗野主义"城市扩张之间的张力。尽管牛津以中世纪风貌闻名，但如今的城市规划与学院建筑本身，正是现代主义建筑想象力的典范——既充满雄心，又极富创造力。</w:t>
            </w:r>
          </w:p>
          <w:p w14:paraId="2DA9A24F" w14:textId="3079F080" w:rsidR="00F85C22" w:rsidRPr="00F85C22" w:rsidRDefault="00F85C22" w:rsidP="00F85C22">
            <w:pPr>
              <w:ind w:firstLineChars="200" w:firstLine="400"/>
              <w:rPr>
                <w:rStyle w:val="tgt"/>
                <w:rFonts w:ascii="宋体" w:eastAsia="宋体" w:hAnsi="宋体" w:cs="Segoe UI" w:hint="eastAsia"/>
                <w:color w:val="3B3838"/>
                <w:sz w:val="20"/>
                <w:szCs w:val="20"/>
                <w:shd w:val="pct15" w:color="auto" w:fill="FFFFFF"/>
              </w:rPr>
            </w:pPr>
            <w:r w:rsidRPr="00F85C22">
              <w:rPr>
                <w:rFonts w:ascii="宋体" w:eastAsia="宋体" w:hAnsi="宋体" w:cs="Segoe UI"/>
                <w:color w:val="3B3838"/>
                <w:sz w:val="20"/>
                <w:szCs w:val="20"/>
                <w:shd w:val="pct15" w:color="auto" w:fill="FFFFFF"/>
              </w:rPr>
              <w:t>在这门课中，我们将探访牛津众多"幕后"场所与资源，助力你深入理解建筑环境。你将获得特殊权限走进非凡建筑内部，与建筑师、规划</w:t>
            </w:r>
            <w:proofErr w:type="gramStart"/>
            <w:r w:rsidRPr="00F85C22">
              <w:rPr>
                <w:rFonts w:ascii="宋体" w:eastAsia="宋体" w:hAnsi="宋体" w:cs="Segoe UI"/>
                <w:color w:val="3B3838"/>
                <w:sz w:val="20"/>
                <w:szCs w:val="20"/>
                <w:shd w:val="pct15" w:color="auto" w:fill="FFFFFF"/>
              </w:rPr>
              <w:t>师直接</w:t>
            </w:r>
            <w:proofErr w:type="gramEnd"/>
            <w:r w:rsidRPr="00F85C22">
              <w:rPr>
                <w:rFonts w:ascii="宋体" w:eastAsia="宋体" w:hAnsi="宋体" w:cs="Segoe UI"/>
                <w:color w:val="3B3838"/>
                <w:sz w:val="20"/>
                <w:szCs w:val="20"/>
                <w:shd w:val="pct15" w:color="auto" w:fill="FFFFFF"/>
              </w:rPr>
              <w:t>交流，并向牛津学者及世界级专家学习，感受城市肌理中跃动的历史脉搏。</w:t>
            </w:r>
          </w:p>
        </w:tc>
      </w:tr>
      <w:tr w:rsidR="00F85C22" w:rsidRPr="00965A1B" w14:paraId="21DA8451" w14:textId="77777777" w:rsidTr="0030390E">
        <w:tc>
          <w:tcPr>
            <w:tcW w:w="3343" w:type="dxa"/>
            <w:shd w:val="clear" w:color="auto" w:fill="0E3B5F"/>
          </w:tcPr>
          <w:p w14:paraId="1076F3A8" w14:textId="77777777" w:rsidR="00F85C22" w:rsidRPr="00965A1B" w:rsidRDefault="00F85C22"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3E6E2050" w14:textId="77777777" w:rsidR="00F85C22" w:rsidRPr="00965A1B" w:rsidRDefault="00F85C22" w:rsidP="0030390E">
            <w:pPr>
              <w:rPr>
                <w:rFonts w:ascii="宋体" w:eastAsia="宋体" w:hAnsi="宋体" w:hint="eastAsia"/>
                <w:b/>
                <w:bCs/>
                <w:color w:val="0E3B5F"/>
                <w:sz w:val="28"/>
                <w:szCs w:val="28"/>
              </w:rPr>
            </w:pPr>
            <w:r w:rsidRPr="0062756E">
              <w:rPr>
                <w:rStyle w:val="tgt"/>
                <w:rFonts w:ascii="宋体" w:eastAsia="宋体" w:hAnsi="宋体" w:cs="Segoe UI" w:hint="eastAsia"/>
                <w:color w:val="3B3838"/>
                <w:sz w:val="20"/>
                <w:szCs w:val="20"/>
                <w:shd w:val="pct15" w:color="auto" w:fill="FFFFFF"/>
              </w:rPr>
              <w:t>Session 3: 2026年8月10日-8月28日</w:t>
            </w:r>
          </w:p>
        </w:tc>
      </w:tr>
    </w:tbl>
    <w:p w14:paraId="4BD79D69" w14:textId="77777777" w:rsidR="00F85C22" w:rsidRDefault="00F85C22" w:rsidP="00965A1B">
      <w:pPr>
        <w:widowControl/>
        <w:jc w:val="left"/>
        <w:rPr>
          <w:rFonts w:ascii="宋体" w:eastAsia="宋体" w:hAnsi="宋体" w:hint="eastAsia"/>
          <w:color w:val="595959" w:themeColor="text1" w:themeTint="A6"/>
          <w:sz w:val="22"/>
        </w:rPr>
      </w:pPr>
    </w:p>
    <w:p w14:paraId="12EE43D0" w14:textId="77777777" w:rsidR="00F85C22" w:rsidRPr="00965A1B" w:rsidRDefault="00F85C22" w:rsidP="00965A1B">
      <w:pPr>
        <w:widowControl/>
        <w:jc w:val="left"/>
        <w:rPr>
          <w:rFonts w:ascii="宋体" w:eastAsia="宋体" w:hAnsi="宋体" w:hint="eastAsia"/>
          <w:color w:val="595959" w:themeColor="text1" w:themeTint="A6"/>
          <w:sz w:val="22"/>
        </w:rPr>
      </w:pPr>
    </w:p>
    <w:p w14:paraId="0F42E341" w14:textId="77777777" w:rsidR="00F85C22" w:rsidRDefault="00F85C22">
      <w:pPr>
        <w:widowControl/>
        <w:jc w:val="left"/>
        <w:rPr>
          <w:rFonts w:ascii="宋体" w:eastAsia="宋体" w:hAnsi="宋体" w:hint="eastAsia"/>
          <w:color w:val="595959" w:themeColor="text1" w:themeTint="A6"/>
          <w:sz w:val="22"/>
        </w:rPr>
      </w:pPr>
      <w:r>
        <w:rPr>
          <w:rFonts w:ascii="宋体" w:eastAsia="宋体" w:hAnsi="宋体" w:hint="eastAsia"/>
          <w:color w:val="595959" w:themeColor="text1" w:themeTint="A6"/>
          <w:sz w:val="22"/>
        </w:rPr>
        <w:br w:type="page"/>
      </w:r>
    </w:p>
    <w:p w14:paraId="72E608F0" w14:textId="3ED8690D" w:rsidR="00965A1B" w:rsidRPr="00965A1B" w:rsidRDefault="00965A1B" w:rsidP="00965A1B">
      <w:pPr>
        <w:widowControl/>
        <w:jc w:val="left"/>
        <w:rPr>
          <w:rFonts w:ascii="宋体" w:eastAsia="宋体" w:hAnsi="宋体" w:hint="eastAsia"/>
          <w:color w:val="595959" w:themeColor="text1" w:themeTint="A6"/>
          <w:sz w:val="22"/>
        </w:rPr>
      </w:pPr>
      <w:r w:rsidRPr="00965A1B">
        <w:rPr>
          <w:rFonts w:ascii="宋体" w:eastAsia="宋体" w:hAnsi="宋体"/>
          <w:noProof/>
          <w:color w:val="000000" w:themeColor="text1"/>
          <w:sz w:val="22"/>
        </w:rPr>
        <w:lastRenderedPageBreak/>
        <w:drawing>
          <wp:anchor distT="0" distB="0" distL="114300" distR="114300" simplePos="0" relativeHeight="251671552" behindDoc="1" locked="0" layoutInCell="1" allowOverlap="1" wp14:anchorId="7BD10A89" wp14:editId="1D8E148C">
            <wp:simplePos x="0" y="0"/>
            <wp:positionH relativeFrom="page">
              <wp:posOffset>742950</wp:posOffset>
            </wp:positionH>
            <wp:positionV relativeFrom="paragraph">
              <wp:posOffset>-362585</wp:posOffset>
            </wp:positionV>
            <wp:extent cx="1238575" cy="1238575"/>
            <wp:effectExtent l="0" t="0" r="0" b="0"/>
            <wp:wrapNone/>
            <wp:docPr id="7" name="图形 7" descr="翻开的书、台灯、书、钢笔和铅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形 36" descr="翻开的书、台灯、书、钢笔和铅笔"/>
                    <pic:cNvPicPr/>
                  </pic:nvPicPr>
                  <pic:blipFill>
                    <a:blip r:embed="rId21" cstate="print">
                      <a:alphaModFix amt="49000"/>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1238575" cy="1238575"/>
                    </a:xfrm>
                    <a:prstGeom prst="rect">
                      <a:avLst/>
                    </a:prstGeom>
                  </pic:spPr>
                </pic:pic>
              </a:graphicData>
            </a:graphic>
            <wp14:sizeRelH relativeFrom="page">
              <wp14:pctWidth>0</wp14:pctWidth>
            </wp14:sizeRelH>
            <wp14:sizeRelV relativeFrom="page">
              <wp14:pctHeight>0</wp14:pctHeight>
            </wp14:sizeRelV>
          </wp:anchor>
        </w:drawing>
      </w:r>
    </w:p>
    <w:tbl>
      <w:tblPr>
        <w:tblpPr w:leftFromText="180" w:rightFromText="180" w:vertAnchor="text" w:horzAnchor="margin" w:tblpY="67"/>
        <w:tblW w:w="9586"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586"/>
      </w:tblGrid>
      <w:tr w:rsidR="00965A1B" w:rsidRPr="00965A1B" w14:paraId="42B7D537" w14:textId="77777777" w:rsidTr="007C2127">
        <w:trPr>
          <w:trHeight w:val="560"/>
        </w:trPr>
        <w:tc>
          <w:tcPr>
            <w:tcW w:w="9586" w:type="dxa"/>
          </w:tcPr>
          <w:p w14:paraId="7DF1DCFD" w14:textId="1414EBB0" w:rsidR="00965A1B" w:rsidRPr="00965A1B" w:rsidRDefault="00965A1B" w:rsidP="007C2127">
            <w:pPr>
              <w:jc w:val="center"/>
              <w:rPr>
                <w:rFonts w:ascii="宋体" w:eastAsia="宋体" w:hAnsi="宋体" w:hint="eastAsia"/>
                <w:color w:val="595959" w:themeColor="text1" w:themeTint="A6"/>
                <w:sz w:val="22"/>
              </w:rPr>
            </w:pPr>
            <w:r w:rsidRPr="00965A1B">
              <w:rPr>
                <w:rFonts w:ascii="宋体" w:eastAsia="宋体" w:hAnsi="宋体" w:hint="eastAsia"/>
                <w:b/>
                <w:bCs/>
                <w:color w:val="0E3B5F"/>
                <w:sz w:val="32"/>
                <w:szCs w:val="32"/>
              </w:rPr>
              <w:t>英国文学</w:t>
            </w:r>
          </w:p>
        </w:tc>
      </w:tr>
    </w:tbl>
    <w:p w14:paraId="4D71FF26" w14:textId="77777777" w:rsidR="00965A1B" w:rsidRDefault="00965A1B"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F85C22" w:rsidRPr="00965A1B" w14:paraId="01A9D86A" w14:textId="77777777" w:rsidTr="0030390E">
        <w:tc>
          <w:tcPr>
            <w:tcW w:w="9781" w:type="dxa"/>
            <w:gridSpan w:val="2"/>
            <w:shd w:val="clear" w:color="auto" w:fill="008BA9"/>
          </w:tcPr>
          <w:p w14:paraId="123B2291" w14:textId="56111FEA" w:rsidR="00F85C22" w:rsidRPr="00987F09" w:rsidRDefault="00987F09" w:rsidP="00987F09">
            <w:pPr>
              <w:jc w:val="center"/>
              <w:rPr>
                <w:rFonts w:ascii="宋体" w:eastAsia="宋体" w:hAnsi="宋体" w:hint="eastAsia"/>
                <w:b/>
                <w:bCs/>
                <w:color w:val="F2F2F2" w:themeColor="background1" w:themeShade="F2"/>
                <w:sz w:val="32"/>
                <w:szCs w:val="32"/>
              </w:rPr>
            </w:pPr>
            <w:r w:rsidRPr="00987F09">
              <w:rPr>
                <w:rFonts w:ascii="宋体" w:eastAsia="宋体" w:hAnsi="宋体" w:hint="eastAsia"/>
                <w:b/>
                <w:bCs/>
                <w:color w:val="FFFFFF" w:themeColor="background1"/>
                <w:sz w:val="32"/>
                <w:szCs w:val="32"/>
              </w:rPr>
              <w:t>喜剧·历史·悲剧：莎士比亚戏剧的拯救之书</w:t>
            </w:r>
          </w:p>
        </w:tc>
      </w:tr>
      <w:tr w:rsidR="00F85C22" w:rsidRPr="00965A1B" w14:paraId="1AB1A3E7" w14:textId="77777777" w:rsidTr="0030390E">
        <w:tc>
          <w:tcPr>
            <w:tcW w:w="3343" w:type="dxa"/>
            <w:shd w:val="clear" w:color="auto" w:fill="0E3B5F"/>
            <w:vAlign w:val="center"/>
          </w:tcPr>
          <w:p w14:paraId="6BE015C6" w14:textId="77777777" w:rsidR="00F85C22" w:rsidRPr="00965A1B" w:rsidRDefault="00F85C22" w:rsidP="0030390E">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vAlign w:val="center"/>
          </w:tcPr>
          <w:p w14:paraId="0EB040C6" w14:textId="77777777" w:rsidR="00F85C22" w:rsidRPr="00965A1B" w:rsidRDefault="00F85C22" w:rsidP="0030390E">
            <w:pPr>
              <w:jc w:val="center"/>
              <w:rPr>
                <w:rFonts w:ascii="宋体" w:eastAsia="宋体" w:hAnsi="宋体" w:hint="eastAsia"/>
                <w:b/>
                <w:bCs/>
                <w:color w:val="0E3B5F"/>
                <w:sz w:val="28"/>
                <w:szCs w:val="28"/>
              </w:rPr>
            </w:pPr>
          </w:p>
        </w:tc>
      </w:tr>
      <w:tr w:rsidR="00F85C22" w:rsidRPr="00F85C22" w14:paraId="512CC4BE" w14:textId="77777777" w:rsidTr="0030390E">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443C08CE" w14:textId="77777777" w:rsidR="00987F09" w:rsidRPr="00987F09" w:rsidRDefault="00987F09" w:rsidP="00987F09">
            <w:pPr>
              <w:ind w:firstLineChars="200" w:firstLine="400"/>
              <w:rPr>
                <w:rFonts w:ascii="宋体" w:eastAsia="宋体" w:hAnsi="宋体" w:cs="Segoe UI" w:hint="eastAsia"/>
                <w:color w:val="3B3838"/>
                <w:sz w:val="20"/>
                <w:szCs w:val="20"/>
                <w:shd w:val="pct15" w:color="auto" w:fill="FFFFFF"/>
              </w:rPr>
            </w:pPr>
            <w:r w:rsidRPr="00987F09">
              <w:rPr>
                <w:rFonts w:ascii="宋体" w:eastAsia="宋体" w:hAnsi="宋体" w:cs="Segoe UI"/>
                <w:color w:val="3B3838"/>
                <w:sz w:val="20"/>
                <w:szCs w:val="20"/>
                <w:shd w:val="pct15" w:color="auto" w:fill="FFFFFF"/>
              </w:rPr>
              <w:t>让我们一起踏上威廉·莎士比亚创作生涯与戏剧遗产的探索之旅。</w:t>
            </w:r>
          </w:p>
          <w:p w14:paraId="4E2A9F54" w14:textId="77777777" w:rsidR="00987F09" w:rsidRPr="00987F09" w:rsidRDefault="00987F09" w:rsidP="00987F09">
            <w:pPr>
              <w:ind w:firstLineChars="200" w:firstLine="400"/>
              <w:rPr>
                <w:rFonts w:ascii="宋体" w:eastAsia="宋体" w:hAnsi="宋体" w:cs="Segoe UI" w:hint="eastAsia"/>
                <w:color w:val="3B3838"/>
                <w:sz w:val="20"/>
                <w:szCs w:val="20"/>
                <w:shd w:val="pct15" w:color="auto" w:fill="FFFFFF"/>
              </w:rPr>
            </w:pPr>
            <w:r w:rsidRPr="00987F09">
              <w:rPr>
                <w:rFonts w:ascii="宋体" w:eastAsia="宋体" w:hAnsi="宋体" w:cs="Segoe UI"/>
                <w:color w:val="3B3838"/>
                <w:sz w:val="20"/>
                <w:szCs w:val="20"/>
                <w:shd w:val="pct15" w:color="auto" w:fill="FFFFFF"/>
              </w:rPr>
              <w:t>本课程以保存</w:t>
            </w:r>
            <w:proofErr w:type="gramStart"/>
            <w:r w:rsidRPr="00987F09">
              <w:rPr>
                <w:rFonts w:ascii="宋体" w:eastAsia="宋体" w:hAnsi="宋体" w:cs="Segoe UI"/>
                <w:color w:val="3B3838"/>
                <w:sz w:val="20"/>
                <w:szCs w:val="20"/>
                <w:shd w:val="pct15" w:color="auto" w:fill="FFFFFF"/>
              </w:rPr>
              <w:t>莎</w:t>
            </w:r>
            <w:proofErr w:type="gramEnd"/>
            <w:r w:rsidRPr="00987F09">
              <w:rPr>
                <w:rFonts w:ascii="宋体" w:eastAsia="宋体" w:hAnsi="宋体" w:cs="Segoe UI"/>
                <w:color w:val="3B3838"/>
                <w:sz w:val="20"/>
                <w:szCs w:val="20"/>
                <w:shd w:val="pct15" w:color="auto" w:fill="FFFFFF"/>
              </w:rPr>
              <w:t>剧的传世典籍《第一对开本》（1623）为线索，每周聚焦一种主要戏剧体裁，深入解读《暴风雨》《第十二夜》《理查三世》《哈姆雷特》《奥赛罗》等经典剧作。课程既全景式展现莎翁创作生涯的重要作品与当代核心学术议题，也带我们走进剧作家所处的物质条件与创作背景。我们将前往埃文河畔斯特拉特福探访莎翁出生地与长眠之地，在牛津大学博德利图书馆的课堂中亲睹</w:t>
            </w:r>
            <w:proofErr w:type="gramStart"/>
            <w:r w:rsidRPr="00987F09">
              <w:rPr>
                <w:rFonts w:ascii="宋体" w:eastAsia="宋体" w:hAnsi="宋体" w:cs="Segoe UI"/>
                <w:color w:val="3B3838"/>
                <w:sz w:val="20"/>
                <w:szCs w:val="20"/>
                <w:shd w:val="pct15" w:color="auto" w:fill="FFFFFF"/>
              </w:rPr>
              <w:t>莎</w:t>
            </w:r>
            <w:proofErr w:type="gramEnd"/>
            <w:r w:rsidRPr="00987F09">
              <w:rPr>
                <w:rFonts w:ascii="宋体" w:eastAsia="宋体" w:hAnsi="宋体" w:cs="Segoe UI"/>
                <w:color w:val="3B3838"/>
                <w:sz w:val="20"/>
                <w:szCs w:val="20"/>
                <w:shd w:val="pct15" w:color="auto" w:fill="FFFFFF"/>
              </w:rPr>
              <w:t>剧早期珍贵印本，并有机会现场观摩莎剧演出。</w:t>
            </w:r>
          </w:p>
          <w:p w14:paraId="28C964CD" w14:textId="2E9F8575" w:rsidR="00F85C22" w:rsidRPr="00987F09" w:rsidRDefault="00987F09" w:rsidP="00987F09">
            <w:pPr>
              <w:ind w:firstLineChars="200" w:firstLine="400"/>
              <w:rPr>
                <w:rStyle w:val="tgt"/>
                <w:rFonts w:ascii="宋体" w:eastAsia="宋体" w:hAnsi="宋体" w:cs="Segoe UI" w:hint="eastAsia"/>
                <w:color w:val="3B3838"/>
                <w:sz w:val="20"/>
                <w:szCs w:val="20"/>
                <w:shd w:val="pct15" w:color="auto" w:fill="FFFFFF"/>
              </w:rPr>
            </w:pPr>
            <w:r w:rsidRPr="00987F09">
              <w:rPr>
                <w:rFonts w:ascii="宋体" w:eastAsia="宋体" w:hAnsi="宋体" w:cs="Segoe UI"/>
                <w:color w:val="3B3838"/>
                <w:sz w:val="20"/>
                <w:szCs w:val="20"/>
                <w:shd w:val="pct15" w:color="auto" w:fill="FFFFFF"/>
              </w:rPr>
              <w:t>欢迎加入这门课程，与领域内顶尖学者共同潜入莎士比亚的文学世界，感受穿越时空的文字魅力。</w:t>
            </w:r>
          </w:p>
        </w:tc>
      </w:tr>
      <w:tr w:rsidR="00987F09" w:rsidRPr="00965A1B" w14:paraId="4E5FE053" w14:textId="77777777" w:rsidTr="0030390E">
        <w:tc>
          <w:tcPr>
            <w:tcW w:w="3343" w:type="dxa"/>
            <w:shd w:val="clear" w:color="auto" w:fill="0E3B5F"/>
          </w:tcPr>
          <w:p w14:paraId="3D8496AC" w14:textId="77777777" w:rsidR="00987F09" w:rsidRPr="00965A1B" w:rsidRDefault="00987F09" w:rsidP="00987F09">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229522AC" w14:textId="78DF8E12" w:rsidR="00987F09" w:rsidRPr="00965A1B" w:rsidRDefault="00987F09" w:rsidP="00987F09">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 xml:space="preserve">Session 1: </w:t>
            </w:r>
            <w:r w:rsidRPr="00D83AB7">
              <w:rPr>
                <w:rStyle w:val="tgt"/>
                <w:rFonts w:ascii="宋体" w:eastAsia="宋体" w:hAnsi="宋体" w:cs="Segoe UI" w:hint="eastAsia"/>
                <w:color w:val="3B3838"/>
                <w:sz w:val="20"/>
                <w:szCs w:val="20"/>
                <w:shd w:val="pct15" w:color="auto" w:fill="FFFFFF"/>
              </w:rPr>
              <w:t>202</w:t>
            </w:r>
            <w:r>
              <w:rPr>
                <w:rStyle w:val="tgt"/>
                <w:rFonts w:ascii="宋体" w:eastAsia="宋体" w:hAnsi="宋体" w:cs="Segoe UI" w:hint="eastAsia"/>
                <w:color w:val="3B3838"/>
                <w:sz w:val="20"/>
                <w:szCs w:val="20"/>
                <w:shd w:val="pct15" w:color="auto" w:fill="FFFFFF"/>
              </w:rPr>
              <w:t>6</w:t>
            </w:r>
            <w:r w:rsidRPr="00D83AB7">
              <w:rPr>
                <w:rStyle w:val="tgt"/>
                <w:rFonts w:ascii="宋体" w:eastAsia="宋体" w:hAnsi="宋体" w:cs="Segoe UI" w:hint="eastAsia"/>
                <w:color w:val="3B3838"/>
                <w:sz w:val="20"/>
                <w:szCs w:val="20"/>
                <w:shd w:val="pct15" w:color="auto" w:fill="FFFFFF"/>
              </w:rPr>
              <w:t>年6月</w:t>
            </w:r>
            <w:r>
              <w:rPr>
                <w:rStyle w:val="tgt"/>
                <w:rFonts w:ascii="宋体" w:eastAsia="宋体" w:hAnsi="宋体" w:cs="Segoe UI" w:hint="eastAsia"/>
                <w:color w:val="3B3838"/>
                <w:sz w:val="20"/>
                <w:szCs w:val="20"/>
                <w:shd w:val="pct15" w:color="auto" w:fill="FFFFFF"/>
              </w:rPr>
              <w:t>29</w:t>
            </w:r>
            <w:r w:rsidRPr="00D83AB7">
              <w:rPr>
                <w:rStyle w:val="tgt"/>
                <w:rFonts w:ascii="宋体" w:eastAsia="宋体" w:hAnsi="宋体" w:cs="Segoe UI" w:hint="eastAsia"/>
                <w:color w:val="3B3838"/>
                <w:sz w:val="20"/>
                <w:szCs w:val="20"/>
                <w:shd w:val="pct15" w:color="auto" w:fill="FFFFFF"/>
              </w:rPr>
              <w:t>日-7月1</w:t>
            </w:r>
            <w:r>
              <w:rPr>
                <w:rStyle w:val="tgt"/>
                <w:rFonts w:ascii="宋体" w:eastAsia="宋体" w:hAnsi="宋体" w:cs="Segoe UI" w:hint="eastAsia"/>
                <w:color w:val="3B3838"/>
                <w:sz w:val="20"/>
                <w:szCs w:val="20"/>
                <w:shd w:val="pct15" w:color="auto" w:fill="FFFFFF"/>
              </w:rPr>
              <w:t>7</w:t>
            </w:r>
            <w:r w:rsidRPr="00D83AB7">
              <w:rPr>
                <w:rStyle w:val="tgt"/>
                <w:rFonts w:ascii="宋体" w:eastAsia="宋体" w:hAnsi="宋体" w:cs="Segoe UI" w:hint="eastAsia"/>
                <w:color w:val="3B3838"/>
                <w:sz w:val="20"/>
                <w:szCs w:val="20"/>
                <w:shd w:val="pct15" w:color="auto" w:fill="FFFFFF"/>
              </w:rPr>
              <w:t>日</w:t>
            </w:r>
          </w:p>
        </w:tc>
      </w:tr>
    </w:tbl>
    <w:p w14:paraId="31151E60" w14:textId="77777777" w:rsidR="00F85C22" w:rsidRPr="00965A1B" w:rsidRDefault="00F85C22"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6A3CC221" w14:textId="77777777" w:rsidTr="00987F09">
        <w:tc>
          <w:tcPr>
            <w:tcW w:w="9781" w:type="dxa"/>
            <w:gridSpan w:val="2"/>
            <w:shd w:val="clear" w:color="auto" w:fill="008BA9"/>
            <w:vAlign w:val="center"/>
          </w:tcPr>
          <w:p w14:paraId="29562E59" w14:textId="77777777" w:rsidR="00965A1B" w:rsidRPr="00965A1B" w:rsidRDefault="00965A1B" w:rsidP="00987F09">
            <w:pPr>
              <w:jc w:val="center"/>
              <w:rPr>
                <w:rFonts w:ascii="宋体" w:eastAsia="宋体" w:hAnsi="宋体" w:hint="eastAsia"/>
                <w:b/>
                <w:bCs/>
                <w:color w:val="F2F2F2" w:themeColor="background1" w:themeShade="F2"/>
                <w:sz w:val="32"/>
                <w:szCs w:val="32"/>
              </w:rPr>
            </w:pPr>
            <w:r w:rsidRPr="00965A1B">
              <w:rPr>
                <w:rFonts w:ascii="宋体" w:eastAsia="宋体" w:hAnsi="宋体" w:hint="eastAsia"/>
                <w:b/>
                <w:bCs/>
                <w:color w:val="F2F2F2" w:themeColor="background1" w:themeShade="F2"/>
                <w:sz w:val="32"/>
                <w:szCs w:val="32"/>
              </w:rPr>
              <w:t>牛津和奇幻文学的兴起</w:t>
            </w:r>
          </w:p>
        </w:tc>
      </w:tr>
      <w:tr w:rsidR="00965A1B" w:rsidRPr="00965A1B" w14:paraId="111168EF" w14:textId="77777777" w:rsidTr="00987F09">
        <w:tc>
          <w:tcPr>
            <w:tcW w:w="3343" w:type="dxa"/>
            <w:shd w:val="clear" w:color="auto" w:fill="0E3B5F"/>
            <w:vAlign w:val="center"/>
          </w:tcPr>
          <w:p w14:paraId="37F055DD" w14:textId="77777777" w:rsidR="00965A1B" w:rsidRPr="00965A1B" w:rsidRDefault="00965A1B" w:rsidP="00987F09">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vAlign w:val="center"/>
          </w:tcPr>
          <w:p w14:paraId="1A1ACC04" w14:textId="77777777" w:rsidR="00965A1B" w:rsidRPr="00965A1B" w:rsidRDefault="00965A1B" w:rsidP="00987F09">
            <w:pPr>
              <w:jc w:val="center"/>
              <w:rPr>
                <w:rFonts w:ascii="宋体" w:eastAsia="宋体" w:hAnsi="宋体" w:hint="eastAsia"/>
                <w:b/>
                <w:bCs/>
                <w:color w:val="0E3B5F"/>
                <w:sz w:val="28"/>
                <w:szCs w:val="28"/>
              </w:rPr>
            </w:pPr>
          </w:p>
        </w:tc>
      </w:tr>
      <w:tr w:rsidR="00965A1B" w:rsidRPr="00965A1B" w14:paraId="7582BB00" w14:textId="77777777" w:rsidTr="007C2127">
        <w:trPr>
          <w:trHeight w:val="2518"/>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DFD08A2" w14:textId="70F3C2F1" w:rsidR="00987F09" w:rsidRPr="00987F09" w:rsidRDefault="00987F09" w:rsidP="00987F09">
            <w:pPr>
              <w:ind w:firstLineChars="200" w:firstLine="400"/>
              <w:rPr>
                <w:rFonts w:ascii="宋体" w:eastAsia="宋体" w:hAnsi="宋体" w:cs="Segoe UI" w:hint="eastAsia"/>
                <w:color w:val="3B3838"/>
                <w:sz w:val="20"/>
                <w:szCs w:val="20"/>
                <w:shd w:val="pct15" w:color="auto" w:fill="FFFFFF"/>
              </w:rPr>
            </w:pPr>
            <w:r w:rsidRPr="00987F09">
              <w:rPr>
                <w:rFonts w:ascii="宋体" w:eastAsia="宋体" w:hAnsi="宋体" w:cs="Segoe UI"/>
                <w:color w:val="3B3838"/>
                <w:sz w:val="20"/>
                <w:szCs w:val="20"/>
                <w:shd w:val="pct15" w:color="auto" w:fill="FFFFFF"/>
              </w:rPr>
              <w:t>是什么催生了奇幻文学在20世纪与21世纪的蓬勃生长？牛津——这座历史悠久、风景如画、底蕴深厚的学术圣地，与奇幻文学的发展有着千丝万缕的联系。该领域的巨擘J.R.R.托尔金与C.S.路易斯都曾在此执教，而戴安娜·韦恩·琼斯、菲利普·普尔</w:t>
            </w:r>
            <w:proofErr w:type="gramStart"/>
            <w:r w:rsidRPr="00987F09">
              <w:rPr>
                <w:rFonts w:ascii="宋体" w:eastAsia="宋体" w:hAnsi="宋体" w:cs="Segoe UI"/>
                <w:color w:val="3B3838"/>
                <w:sz w:val="20"/>
                <w:szCs w:val="20"/>
                <w:shd w:val="pct15" w:color="auto" w:fill="FFFFFF"/>
              </w:rPr>
              <w:t>曼</w:t>
            </w:r>
            <w:proofErr w:type="gramEnd"/>
            <w:r w:rsidRPr="00987F09">
              <w:rPr>
                <w:rFonts w:ascii="宋体" w:eastAsia="宋体" w:hAnsi="宋体" w:cs="Segoe UI"/>
                <w:color w:val="3B3838"/>
                <w:sz w:val="20"/>
                <w:szCs w:val="20"/>
                <w:shd w:val="pct15" w:color="auto" w:fill="FFFFFF"/>
              </w:rPr>
              <w:t>等作家均毕业于牛津，就连J.K.罗琳的创作也深受这座城市文学底蕴的滋养。《牛津与奇幻文学的崛起》这门课程将带我们追溯奇幻文学从起源到当代的发展历程，探寻每个阶段牛津与其作家们留下的深刻印记。</w:t>
            </w:r>
          </w:p>
          <w:p w14:paraId="69A8383F" w14:textId="764485B0" w:rsidR="00965A1B" w:rsidRPr="00987F09" w:rsidRDefault="00987F09" w:rsidP="00987F09">
            <w:pPr>
              <w:ind w:firstLineChars="200" w:firstLine="400"/>
              <w:rPr>
                <w:rStyle w:val="tgt"/>
                <w:rFonts w:ascii="宋体" w:eastAsia="宋体" w:hAnsi="宋体" w:cs="Segoe UI" w:hint="eastAsia"/>
                <w:color w:val="3B3838"/>
                <w:sz w:val="20"/>
                <w:szCs w:val="20"/>
                <w:shd w:val="pct15" w:color="auto" w:fill="FFFFFF"/>
              </w:rPr>
            </w:pPr>
            <w:r w:rsidRPr="00987F09">
              <w:rPr>
                <w:rFonts w:ascii="宋体" w:eastAsia="宋体" w:hAnsi="宋体" w:cs="Segoe UI"/>
                <w:color w:val="3B3838"/>
                <w:sz w:val="20"/>
                <w:szCs w:val="20"/>
                <w:shd w:val="pct15" w:color="auto" w:fill="FFFFFF"/>
              </w:rPr>
              <w:t>课程将梳理奇幻文学从中世纪萌芽到当代成型的完整脉络。我们将解析蒙茅斯的杰弗里在牛津城堡创作中世纪畅销书《亚瑟王》时运用的叙事手法与世界构建技巧，领略文艺复兴时期浪漫幻想作品的瑰丽；探索玛格丽特·卡文迪什的开创性科幻作品《璀璨新世界》，剖析为《弗兰肯斯坦》与《德古拉》铺平道路的18世纪哥特式幻想。从牛津走出的路易斯·卡罗尔、苏格兰奇幻作家乔治·麦克唐纳、拉斐尔前派的威廉·莫里斯，直至托尔金与路易斯的文学宇宙，都将成为我们探索的坐标。我们还将研讨当代奇幻文学批评理论，探讨这些前现代文本如何与影视剧、电子游戏等新媒体形式碰撞融合，以及为使其契合当代语境所需进行的改编与重</w:t>
            </w:r>
            <w:r>
              <w:rPr>
                <w:rFonts w:ascii="宋体" w:eastAsia="宋体" w:hAnsi="宋体" w:cs="Segoe UI" w:hint="eastAsia"/>
                <w:color w:val="3B3838"/>
                <w:sz w:val="20"/>
                <w:szCs w:val="20"/>
                <w:shd w:val="pct15" w:color="auto" w:fill="FFFFFF"/>
              </w:rPr>
              <w:t>构。</w:t>
            </w:r>
          </w:p>
        </w:tc>
      </w:tr>
      <w:tr w:rsidR="00965A1B" w:rsidRPr="00965A1B" w14:paraId="34C4FAAC" w14:textId="77777777" w:rsidTr="007C2127">
        <w:tc>
          <w:tcPr>
            <w:tcW w:w="3343" w:type="dxa"/>
            <w:shd w:val="clear" w:color="auto" w:fill="0E3B5F"/>
          </w:tcPr>
          <w:p w14:paraId="334CE157"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276DA7A4" w14:textId="5E43DB2B" w:rsidR="00965A1B" w:rsidRPr="00965A1B" w:rsidRDefault="00987F09" w:rsidP="007C2127">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 xml:space="preserve">Session 1: </w:t>
            </w:r>
            <w:r w:rsidRPr="00D83AB7">
              <w:rPr>
                <w:rStyle w:val="tgt"/>
                <w:rFonts w:ascii="宋体" w:eastAsia="宋体" w:hAnsi="宋体" w:cs="Segoe UI" w:hint="eastAsia"/>
                <w:color w:val="3B3838"/>
                <w:sz w:val="20"/>
                <w:szCs w:val="20"/>
                <w:shd w:val="pct15" w:color="auto" w:fill="FFFFFF"/>
              </w:rPr>
              <w:t>202</w:t>
            </w:r>
            <w:r>
              <w:rPr>
                <w:rStyle w:val="tgt"/>
                <w:rFonts w:ascii="宋体" w:eastAsia="宋体" w:hAnsi="宋体" w:cs="Segoe UI" w:hint="eastAsia"/>
                <w:color w:val="3B3838"/>
                <w:sz w:val="20"/>
                <w:szCs w:val="20"/>
                <w:shd w:val="pct15" w:color="auto" w:fill="FFFFFF"/>
              </w:rPr>
              <w:t>6</w:t>
            </w:r>
            <w:r w:rsidRPr="00D83AB7">
              <w:rPr>
                <w:rStyle w:val="tgt"/>
                <w:rFonts w:ascii="宋体" w:eastAsia="宋体" w:hAnsi="宋体" w:cs="Segoe UI" w:hint="eastAsia"/>
                <w:color w:val="3B3838"/>
                <w:sz w:val="20"/>
                <w:szCs w:val="20"/>
                <w:shd w:val="pct15" w:color="auto" w:fill="FFFFFF"/>
              </w:rPr>
              <w:t>年6月</w:t>
            </w:r>
            <w:r>
              <w:rPr>
                <w:rStyle w:val="tgt"/>
                <w:rFonts w:ascii="宋体" w:eastAsia="宋体" w:hAnsi="宋体" w:cs="Segoe UI" w:hint="eastAsia"/>
                <w:color w:val="3B3838"/>
                <w:sz w:val="20"/>
                <w:szCs w:val="20"/>
                <w:shd w:val="pct15" w:color="auto" w:fill="FFFFFF"/>
              </w:rPr>
              <w:t>29</w:t>
            </w:r>
            <w:r w:rsidRPr="00D83AB7">
              <w:rPr>
                <w:rStyle w:val="tgt"/>
                <w:rFonts w:ascii="宋体" w:eastAsia="宋体" w:hAnsi="宋体" w:cs="Segoe UI" w:hint="eastAsia"/>
                <w:color w:val="3B3838"/>
                <w:sz w:val="20"/>
                <w:szCs w:val="20"/>
                <w:shd w:val="pct15" w:color="auto" w:fill="FFFFFF"/>
              </w:rPr>
              <w:t>日-7月1</w:t>
            </w:r>
            <w:r>
              <w:rPr>
                <w:rStyle w:val="tgt"/>
                <w:rFonts w:ascii="宋体" w:eastAsia="宋体" w:hAnsi="宋体" w:cs="Segoe UI" w:hint="eastAsia"/>
                <w:color w:val="3B3838"/>
                <w:sz w:val="20"/>
                <w:szCs w:val="20"/>
                <w:shd w:val="pct15" w:color="auto" w:fill="FFFFFF"/>
              </w:rPr>
              <w:t>7</w:t>
            </w:r>
            <w:r w:rsidRPr="00D83AB7">
              <w:rPr>
                <w:rStyle w:val="tgt"/>
                <w:rFonts w:ascii="宋体" w:eastAsia="宋体" w:hAnsi="宋体" w:cs="Segoe UI" w:hint="eastAsia"/>
                <w:color w:val="3B3838"/>
                <w:sz w:val="20"/>
                <w:szCs w:val="20"/>
                <w:shd w:val="pct15" w:color="auto" w:fill="FFFFFF"/>
              </w:rPr>
              <w:t>日</w:t>
            </w:r>
          </w:p>
        </w:tc>
      </w:tr>
    </w:tbl>
    <w:p w14:paraId="72D7FC08" w14:textId="77777777" w:rsidR="00965A1B" w:rsidRPr="00965A1B" w:rsidRDefault="00965A1B"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493981" w:rsidRPr="00965A1B" w14:paraId="34FA2E25" w14:textId="77777777" w:rsidTr="00987F09">
        <w:tc>
          <w:tcPr>
            <w:tcW w:w="9781" w:type="dxa"/>
            <w:gridSpan w:val="2"/>
            <w:shd w:val="clear" w:color="auto" w:fill="008BA9"/>
            <w:vAlign w:val="center"/>
          </w:tcPr>
          <w:p w14:paraId="40205F70" w14:textId="3D41DAC0" w:rsidR="00493981" w:rsidRPr="00965A1B" w:rsidRDefault="00493981" w:rsidP="00987F09">
            <w:pPr>
              <w:jc w:val="center"/>
              <w:rPr>
                <w:rFonts w:ascii="宋体" w:eastAsia="宋体" w:hAnsi="宋体" w:hint="eastAsia"/>
                <w:b/>
                <w:bCs/>
                <w:color w:val="F2F2F2" w:themeColor="background1" w:themeShade="F2"/>
                <w:sz w:val="32"/>
                <w:szCs w:val="32"/>
              </w:rPr>
            </w:pPr>
            <w:r w:rsidRPr="00493981">
              <w:rPr>
                <w:rFonts w:ascii="宋体" w:eastAsia="宋体" w:hAnsi="宋体"/>
                <w:b/>
                <w:bCs/>
                <w:color w:val="FFFFFF" w:themeColor="background1"/>
                <w:sz w:val="32"/>
                <w:szCs w:val="32"/>
              </w:rPr>
              <w:t>简·奥斯汀：文学与遗产</w:t>
            </w:r>
          </w:p>
        </w:tc>
      </w:tr>
      <w:tr w:rsidR="00493981" w:rsidRPr="00965A1B" w14:paraId="09EE768F" w14:textId="77777777" w:rsidTr="00987F09">
        <w:tc>
          <w:tcPr>
            <w:tcW w:w="3343" w:type="dxa"/>
            <w:shd w:val="clear" w:color="auto" w:fill="0E3B5F"/>
            <w:vAlign w:val="center"/>
          </w:tcPr>
          <w:p w14:paraId="7CC90ED7" w14:textId="77777777" w:rsidR="00493981" w:rsidRPr="00965A1B" w:rsidRDefault="00493981" w:rsidP="00987F09">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vAlign w:val="center"/>
          </w:tcPr>
          <w:p w14:paraId="484B404C" w14:textId="77777777" w:rsidR="00493981" w:rsidRPr="00965A1B" w:rsidRDefault="00493981" w:rsidP="00987F09">
            <w:pPr>
              <w:jc w:val="center"/>
              <w:rPr>
                <w:rFonts w:ascii="宋体" w:eastAsia="宋体" w:hAnsi="宋体" w:hint="eastAsia"/>
                <w:b/>
                <w:bCs/>
                <w:color w:val="0E3B5F"/>
                <w:sz w:val="28"/>
                <w:szCs w:val="28"/>
              </w:rPr>
            </w:pPr>
          </w:p>
        </w:tc>
      </w:tr>
      <w:tr w:rsidR="00493981" w:rsidRPr="00965A1B" w14:paraId="7433B430" w14:textId="77777777" w:rsidTr="00182763">
        <w:trPr>
          <w:trHeight w:val="1833"/>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43BD0CAE" w14:textId="7318DB7F" w:rsidR="00987F09" w:rsidRPr="00987F09" w:rsidRDefault="00987F09" w:rsidP="00987F09">
            <w:pPr>
              <w:ind w:firstLineChars="200" w:firstLine="400"/>
              <w:rPr>
                <w:rFonts w:ascii="宋体" w:eastAsia="宋体" w:hAnsi="宋体" w:cs="Segoe UI" w:hint="eastAsia"/>
                <w:color w:val="3B3838"/>
                <w:sz w:val="20"/>
                <w:szCs w:val="20"/>
                <w:shd w:val="pct15" w:color="auto" w:fill="FFFFFF"/>
              </w:rPr>
            </w:pPr>
            <w:r w:rsidRPr="00987F09">
              <w:rPr>
                <w:rFonts w:ascii="宋体" w:eastAsia="宋体" w:hAnsi="宋体" w:cs="Segoe UI" w:hint="eastAsia"/>
                <w:color w:val="3B3838"/>
                <w:sz w:val="20"/>
                <w:szCs w:val="20"/>
                <w:shd w:val="pct15" w:color="auto" w:fill="FFFFFF"/>
              </w:rPr>
              <w:lastRenderedPageBreak/>
              <w:t>生前虽已小有名气，简·奥斯汀如今已成为全球文化现象——她的作品被全世界读者品读，几代人都沉醉于她将浪漫与现实巧妙融合的独特笔法。为何这些小说能跨越时空持续引发共鸣？加入这门课程，我们将一同剖析她开创的叙事技巧，探索奥斯汀作品如何持续影响着当代文学与流行文化。</w:t>
            </w:r>
          </w:p>
          <w:p w14:paraId="5447F48A" w14:textId="77777777" w:rsidR="00493981" w:rsidRDefault="00987F09" w:rsidP="00987F09">
            <w:pPr>
              <w:ind w:firstLineChars="200" w:firstLine="400"/>
              <w:rPr>
                <w:rFonts w:ascii="宋体" w:eastAsia="宋体" w:hAnsi="宋体" w:cs="Segoe UI" w:hint="eastAsia"/>
                <w:color w:val="3B3838"/>
                <w:sz w:val="20"/>
                <w:szCs w:val="20"/>
                <w:shd w:val="pct15" w:color="auto" w:fill="FFFFFF"/>
              </w:rPr>
            </w:pPr>
            <w:r w:rsidRPr="00987F09">
              <w:rPr>
                <w:rFonts w:ascii="宋体" w:eastAsia="宋体" w:hAnsi="宋体" w:cs="Segoe UI" w:hint="eastAsia"/>
                <w:color w:val="3B3838"/>
                <w:sz w:val="20"/>
                <w:szCs w:val="20"/>
                <w:shd w:val="pct15" w:color="auto" w:fill="FFFFFF"/>
              </w:rPr>
              <w:t>课程聚焦于简·奥斯汀的七部小说：生前出版的四部（《理智与情感》《傲慢与偏见》《曼斯菲尔德庄园》《爱玛》），逝世后问世的两部（《劝导》《诺桑觉寺》），以及未完成手稿《桑迪顿》。我们将深入探讨贯穿其作品的核心主题：家庭与女性角色的定位、社会阶层与礼仪规范、地位与权威的博弈；同时系统学习她开创性的叙事手法——自由间接引语的运用、书信体叙事模式以及自然流畅的对话设计。</w:t>
            </w:r>
          </w:p>
          <w:p w14:paraId="5259E11C" w14:textId="77777777" w:rsidR="00987F09" w:rsidRPr="00987F09" w:rsidRDefault="00987F09" w:rsidP="00987F09">
            <w:pPr>
              <w:ind w:firstLineChars="200" w:firstLine="400"/>
              <w:rPr>
                <w:rFonts w:ascii="宋体" w:eastAsia="宋体" w:hAnsi="宋体" w:cs="Segoe UI" w:hint="eastAsia"/>
                <w:color w:val="3B3838"/>
                <w:sz w:val="20"/>
                <w:szCs w:val="20"/>
                <w:shd w:val="pct15" w:color="auto" w:fill="FFFFFF"/>
              </w:rPr>
            </w:pPr>
            <w:r w:rsidRPr="00987F09">
              <w:rPr>
                <w:rFonts w:ascii="宋体" w:eastAsia="宋体" w:hAnsi="宋体" w:cs="Segoe UI"/>
                <w:color w:val="3B3838"/>
                <w:sz w:val="20"/>
                <w:szCs w:val="20"/>
                <w:shd w:val="pct15" w:color="auto" w:fill="FFFFFF"/>
              </w:rPr>
              <w:t>我们将多维度审视奥斯汀的创作背景（历史、文学、社会与政治环境），追溯后世对其作品的续写与改编热潮，了解女性主义与后殖民主义视角如何推动文学批评的革新，并深入分析从传统影视改编到《新娘与偏见》《BJ单身日记》等现代重构作品中形成的"奥斯汀文化现象"。</w:t>
            </w:r>
          </w:p>
          <w:p w14:paraId="6B31E539" w14:textId="7A80BD92" w:rsidR="00987F09" w:rsidRPr="00987F09" w:rsidRDefault="00987F09" w:rsidP="00987F09">
            <w:pPr>
              <w:ind w:firstLineChars="200" w:firstLine="400"/>
              <w:rPr>
                <w:rStyle w:val="tgt"/>
                <w:rFonts w:ascii="宋体" w:eastAsia="宋体" w:hAnsi="宋体" w:cs="Segoe UI" w:hint="eastAsia"/>
                <w:color w:val="3B3838"/>
                <w:sz w:val="20"/>
                <w:szCs w:val="20"/>
                <w:shd w:val="pct15" w:color="auto" w:fill="FFFFFF"/>
              </w:rPr>
            </w:pPr>
            <w:r w:rsidRPr="00987F09">
              <w:rPr>
                <w:rFonts w:ascii="宋体" w:eastAsia="宋体" w:hAnsi="宋体" w:cs="Segoe UI"/>
                <w:color w:val="3B3838"/>
                <w:sz w:val="20"/>
                <w:szCs w:val="20"/>
                <w:shd w:val="pct15" w:color="auto" w:fill="FFFFFF"/>
              </w:rPr>
              <w:t>这门课程将系统介绍简·奥斯汀的生平、著作与文学遗产，非常适合希望深入了解这位作家、提升文学鉴赏能力的学习者。</w:t>
            </w:r>
          </w:p>
        </w:tc>
      </w:tr>
      <w:tr w:rsidR="00493981" w:rsidRPr="00965A1B" w14:paraId="7F578A35" w14:textId="77777777" w:rsidTr="00182763">
        <w:tc>
          <w:tcPr>
            <w:tcW w:w="3343" w:type="dxa"/>
            <w:shd w:val="clear" w:color="auto" w:fill="0E3B5F"/>
          </w:tcPr>
          <w:p w14:paraId="7E9498A2" w14:textId="77777777" w:rsidR="00493981" w:rsidRPr="00965A1B" w:rsidRDefault="00493981" w:rsidP="00182763">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25B08127" w14:textId="6077F3AC" w:rsidR="00493981" w:rsidRPr="00965A1B" w:rsidRDefault="00987F09" w:rsidP="00182763">
            <w:pPr>
              <w:rPr>
                <w:rFonts w:ascii="宋体" w:eastAsia="宋体" w:hAnsi="宋体" w:hint="eastAsia"/>
                <w:b/>
                <w:bCs/>
                <w:color w:val="0E3B5F"/>
                <w:sz w:val="20"/>
                <w:szCs w:val="20"/>
              </w:rPr>
            </w:pPr>
            <w:r w:rsidRPr="00987F09">
              <w:rPr>
                <w:rStyle w:val="tgt"/>
                <w:rFonts w:ascii="宋体" w:eastAsia="宋体" w:hAnsi="宋体" w:cs="Segoe UI" w:hint="eastAsia"/>
                <w:color w:val="3B3838"/>
                <w:sz w:val="20"/>
                <w:szCs w:val="20"/>
                <w:shd w:val="pct15" w:color="auto" w:fill="FFFFFF"/>
              </w:rPr>
              <w:t>Session 2: 2026年7月20日-8月7日</w:t>
            </w:r>
          </w:p>
        </w:tc>
      </w:tr>
    </w:tbl>
    <w:p w14:paraId="1A038673" w14:textId="77777777" w:rsidR="00965A1B" w:rsidRPr="00965A1B" w:rsidRDefault="00965A1B" w:rsidP="009604F2">
      <w:pPr>
        <w:rPr>
          <w:rFonts w:ascii="宋体" w:eastAsia="宋体" w:hAnsi="宋体" w:hint="eastAsia"/>
          <w:sz w:val="22"/>
        </w:rPr>
      </w:pPr>
    </w:p>
    <w:sectPr w:rsidR="00965A1B" w:rsidRPr="00965A1B" w:rsidSect="00B9261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A545C" w14:textId="77777777" w:rsidR="00961ED1" w:rsidRDefault="00961ED1" w:rsidP="0072065A">
      <w:pPr>
        <w:rPr>
          <w:rFonts w:hint="eastAsia"/>
        </w:rPr>
      </w:pPr>
      <w:r>
        <w:separator/>
      </w:r>
    </w:p>
  </w:endnote>
  <w:endnote w:type="continuationSeparator" w:id="0">
    <w:p w14:paraId="15671494" w14:textId="77777777" w:rsidR="00961ED1" w:rsidRDefault="00961ED1" w:rsidP="0072065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B6480" w14:textId="77777777" w:rsidR="00961ED1" w:rsidRDefault="00961ED1" w:rsidP="0072065A">
      <w:pPr>
        <w:rPr>
          <w:rFonts w:hint="eastAsia"/>
        </w:rPr>
      </w:pPr>
      <w:r>
        <w:separator/>
      </w:r>
    </w:p>
  </w:footnote>
  <w:footnote w:type="continuationSeparator" w:id="0">
    <w:p w14:paraId="336634DD" w14:textId="77777777" w:rsidR="00961ED1" w:rsidRDefault="00961ED1" w:rsidP="0072065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2"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3" w15:restartNumberingAfterBreak="0">
    <w:nsid w:val="0D5477FF"/>
    <w:multiLevelType w:val="hybridMultilevel"/>
    <w:tmpl w:val="7BF856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1397D65"/>
    <w:multiLevelType w:val="hybridMultilevel"/>
    <w:tmpl w:val="5484D28A"/>
    <w:lvl w:ilvl="0" w:tplc="661A5162">
      <w:start w:val="3"/>
      <w:numFmt w:val="japaneseCounting"/>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5285127"/>
    <w:multiLevelType w:val="multilevel"/>
    <w:tmpl w:val="06960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8"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9" w15:restartNumberingAfterBreak="0">
    <w:nsid w:val="21C1138E"/>
    <w:multiLevelType w:val="hybridMultilevel"/>
    <w:tmpl w:val="CC7E82D2"/>
    <w:lvl w:ilvl="0" w:tplc="99888D9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D55666"/>
    <w:multiLevelType w:val="hybridMultilevel"/>
    <w:tmpl w:val="7EC0F9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B04"/>
    <w:multiLevelType w:val="hybridMultilevel"/>
    <w:tmpl w:val="6C5C66A0"/>
    <w:lvl w:ilvl="0" w:tplc="99888D98">
      <w:start w:val="1"/>
      <w:numFmt w:val="bullet"/>
      <w:lvlText w:val=""/>
      <w:lvlJc w:val="left"/>
      <w:pPr>
        <w:ind w:left="780" w:hanging="42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o"/>
      <w:lvlJc w:val="left"/>
      <w:pPr>
        <w:ind w:left="1620" w:hanging="420"/>
      </w:pPr>
      <w:rPr>
        <w:rFonts w:ascii="Courier New" w:hAnsi="Courier New" w:cs="Courier New" w:hint="default"/>
      </w:r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16"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3876E02"/>
    <w:multiLevelType w:val="hybridMultilevel"/>
    <w:tmpl w:val="1820C1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20"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21" w15:restartNumberingAfterBreak="0">
    <w:nsid w:val="37C12B4A"/>
    <w:multiLevelType w:val="hybridMultilevel"/>
    <w:tmpl w:val="F51016B4"/>
    <w:lvl w:ilvl="0" w:tplc="99888D98">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2"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24" w15:restartNumberingAfterBreak="0">
    <w:nsid w:val="3F57214C"/>
    <w:multiLevelType w:val="hybridMultilevel"/>
    <w:tmpl w:val="50DED712"/>
    <w:lvl w:ilvl="0" w:tplc="2A3A81B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AA02888"/>
    <w:multiLevelType w:val="hybridMultilevel"/>
    <w:tmpl w:val="3E48CA70"/>
    <w:lvl w:ilvl="0" w:tplc="99888D98">
      <w:start w:val="1"/>
      <w:numFmt w:val="bullet"/>
      <w:lvlText w:val=""/>
      <w:lvlJc w:val="left"/>
      <w:pPr>
        <w:ind w:left="862" w:hanging="360"/>
      </w:pPr>
      <w:rPr>
        <w:rFonts w:ascii="Wingdings" w:hAnsi="Wingding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27" w15:restartNumberingAfterBreak="0">
    <w:nsid w:val="4DF90705"/>
    <w:multiLevelType w:val="multilevel"/>
    <w:tmpl w:val="FA16D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9"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0" w15:restartNumberingAfterBreak="0">
    <w:nsid w:val="54B15D0F"/>
    <w:multiLevelType w:val="hybridMultilevel"/>
    <w:tmpl w:val="48DA3270"/>
    <w:lvl w:ilvl="0" w:tplc="04090011">
      <w:start w:val="1"/>
      <w:numFmt w:val="decimal"/>
      <w:lvlText w:val="%1)"/>
      <w:lvlJc w:val="left"/>
      <w:pPr>
        <w:ind w:left="780" w:hanging="420"/>
      </w:pPr>
    </w:lvl>
    <w:lvl w:ilvl="1" w:tplc="04090001">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52C4066"/>
    <w:multiLevelType w:val="hybridMultilevel"/>
    <w:tmpl w:val="ED2C3A7A"/>
    <w:lvl w:ilvl="0" w:tplc="FFFFFFFF">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2"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5C9A5A01"/>
    <w:multiLevelType w:val="hybridMultilevel"/>
    <w:tmpl w:val="E06ACE3A"/>
    <w:lvl w:ilvl="0" w:tplc="99F6E7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3E64E6"/>
    <w:multiLevelType w:val="hybridMultilevel"/>
    <w:tmpl w:val="220211DC"/>
    <w:lvl w:ilvl="0" w:tplc="04090011">
      <w:start w:val="1"/>
      <w:numFmt w:val="decimal"/>
      <w:lvlText w:val="%1)"/>
      <w:lvlJc w:val="left"/>
      <w:pPr>
        <w:ind w:left="582" w:hanging="440"/>
      </w:pPr>
    </w:lvl>
    <w:lvl w:ilvl="1" w:tplc="04090019" w:tentative="1">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38" w15:restartNumberingAfterBreak="0">
    <w:nsid w:val="64E15258"/>
    <w:multiLevelType w:val="hybridMultilevel"/>
    <w:tmpl w:val="C40EF11E"/>
    <w:lvl w:ilvl="0" w:tplc="9A30CF22">
      <w:start w:val="8"/>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40" w15:restartNumberingAfterBreak="0">
    <w:nsid w:val="6CC623A3"/>
    <w:multiLevelType w:val="hybridMultilevel"/>
    <w:tmpl w:val="B6520A36"/>
    <w:lvl w:ilvl="0" w:tplc="99888D9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012318F"/>
    <w:multiLevelType w:val="hybridMultilevel"/>
    <w:tmpl w:val="57107048"/>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42" w15:restartNumberingAfterBreak="0">
    <w:nsid w:val="73B6672D"/>
    <w:multiLevelType w:val="hybridMultilevel"/>
    <w:tmpl w:val="2F52D4D4"/>
    <w:lvl w:ilvl="0" w:tplc="9A30CF22">
      <w:start w:val="9"/>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44" w15:restartNumberingAfterBreak="0">
    <w:nsid w:val="793126F4"/>
    <w:multiLevelType w:val="hybridMultilevel"/>
    <w:tmpl w:val="440ABC6E"/>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B247195"/>
    <w:multiLevelType w:val="hybridMultilevel"/>
    <w:tmpl w:val="76AAC886"/>
    <w:lvl w:ilvl="0" w:tplc="99888D9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6" w15:restartNumberingAfterBreak="0">
    <w:nsid w:val="7C6D3F30"/>
    <w:multiLevelType w:val="hybridMultilevel"/>
    <w:tmpl w:val="0032BA1E"/>
    <w:lvl w:ilvl="0" w:tplc="99888D98">
      <w:start w:val="1"/>
      <w:numFmt w:val="bullet"/>
      <w:lvlText w:val=""/>
      <w:lvlJc w:val="left"/>
      <w:pPr>
        <w:ind w:left="840" w:hanging="420"/>
      </w:pPr>
      <w:rPr>
        <w:rFonts w:ascii="Wingdings" w:hAnsi="Wingdings" w:hint="default"/>
      </w:rPr>
    </w:lvl>
    <w:lvl w:ilvl="1" w:tplc="FFFFFFFF" w:tentative="1">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47"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47399C"/>
    <w:multiLevelType w:val="hybridMultilevel"/>
    <w:tmpl w:val="8AECEA68"/>
    <w:lvl w:ilvl="0" w:tplc="04090009">
      <w:start w:val="1"/>
      <w:numFmt w:val="bullet"/>
      <w:lvlText w:val=""/>
      <w:lvlJc w:val="left"/>
      <w:pPr>
        <w:ind w:left="858" w:hanging="440"/>
      </w:pPr>
      <w:rPr>
        <w:rFonts w:ascii="Wingdings" w:hAnsi="Wingdings"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abstractNum w:abstractNumId="49" w15:restartNumberingAfterBreak="0">
    <w:nsid w:val="7F20414E"/>
    <w:multiLevelType w:val="hybridMultilevel"/>
    <w:tmpl w:val="0FC41F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5575870">
    <w:abstractNumId w:val="32"/>
  </w:num>
  <w:num w:numId="2" w16cid:durableId="883562940">
    <w:abstractNumId w:val="29"/>
  </w:num>
  <w:num w:numId="3" w16cid:durableId="521017517">
    <w:abstractNumId w:val="43"/>
  </w:num>
  <w:num w:numId="4" w16cid:durableId="55248962">
    <w:abstractNumId w:val="45"/>
  </w:num>
  <w:num w:numId="5" w16cid:durableId="1969239594">
    <w:abstractNumId w:val="20"/>
  </w:num>
  <w:num w:numId="6" w16cid:durableId="539588544">
    <w:abstractNumId w:val="29"/>
  </w:num>
  <w:num w:numId="7" w16cid:durableId="545456389">
    <w:abstractNumId w:val="23"/>
  </w:num>
  <w:num w:numId="8" w16cid:durableId="1061754997">
    <w:abstractNumId w:val="0"/>
  </w:num>
  <w:num w:numId="9" w16cid:durableId="1678926709">
    <w:abstractNumId w:val="1"/>
  </w:num>
  <w:num w:numId="10" w16cid:durableId="1986624499">
    <w:abstractNumId w:val="37"/>
  </w:num>
  <w:num w:numId="11" w16cid:durableId="300428226">
    <w:abstractNumId w:val="28"/>
  </w:num>
  <w:num w:numId="12" w16cid:durableId="818807742">
    <w:abstractNumId w:val="7"/>
  </w:num>
  <w:num w:numId="13" w16cid:durableId="133840803">
    <w:abstractNumId w:val="13"/>
  </w:num>
  <w:num w:numId="14" w16cid:durableId="1547788493">
    <w:abstractNumId w:val="8"/>
  </w:num>
  <w:num w:numId="15" w16cid:durableId="1435132441">
    <w:abstractNumId w:val="2"/>
  </w:num>
  <w:num w:numId="16" w16cid:durableId="1516379057">
    <w:abstractNumId w:val="34"/>
  </w:num>
  <w:num w:numId="17" w16cid:durableId="1408962371">
    <w:abstractNumId w:val="19"/>
  </w:num>
  <w:num w:numId="18" w16cid:durableId="896672197">
    <w:abstractNumId w:val="4"/>
  </w:num>
  <w:num w:numId="19" w16cid:durableId="418986663">
    <w:abstractNumId w:val="35"/>
  </w:num>
  <w:num w:numId="20" w16cid:durableId="788355273">
    <w:abstractNumId w:val="39"/>
  </w:num>
  <w:num w:numId="21" w16cid:durableId="1236162019">
    <w:abstractNumId w:val="18"/>
  </w:num>
  <w:num w:numId="22" w16cid:durableId="1568029884">
    <w:abstractNumId w:val="12"/>
  </w:num>
  <w:num w:numId="23" w16cid:durableId="1748917724">
    <w:abstractNumId w:val="44"/>
  </w:num>
  <w:num w:numId="24" w16cid:durableId="1818260110">
    <w:abstractNumId w:val="48"/>
  </w:num>
  <w:num w:numId="25" w16cid:durableId="1951158778">
    <w:abstractNumId w:val="41"/>
  </w:num>
  <w:num w:numId="26" w16cid:durableId="1536575459">
    <w:abstractNumId w:val="16"/>
  </w:num>
  <w:num w:numId="27" w16cid:durableId="388574071">
    <w:abstractNumId w:val="5"/>
  </w:num>
  <w:num w:numId="28" w16cid:durableId="1611818493">
    <w:abstractNumId w:val="40"/>
  </w:num>
  <w:num w:numId="29" w16cid:durableId="1591425911">
    <w:abstractNumId w:val="46"/>
  </w:num>
  <w:num w:numId="30" w16cid:durableId="1006786724">
    <w:abstractNumId w:val="3"/>
  </w:num>
  <w:num w:numId="31" w16cid:durableId="1097141558">
    <w:abstractNumId w:val="17"/>
  </w:num>
  <w:num w:numId="32" w16cid:durableId="348917504">
    <w:abstractNumId w:val="49"/>
  </w:num>
  <w:num w:numId="33" w16cid:durableId="1729499214">
    <w:abstractNumId w:val="21"/>
  </w:num>
  <w:num w:numId="34" w16cid:durableId="514078889">
    <w:abstractNumId w:val="11"/>
  </w:num>
  <w:num w:numId="35" w16cid:durableId="1575817019">
    <w:abstractNumId w:val="9"/>
  </w:num>
  <w:num w:numId="36" w16cid:durableId="1836722497">
    <w:abstractNumId w:val="31"/>
  </w:num>
  <w:num w:numId="37" w16cid:durableId="437869270">
    <w:abstractNumId w:val="30"/>
  </w:num>
  <w:num w:numId="38" w16cid:durableId="2035033858">
    <w:abstractNumId w:val="15"/>
  </w:num>
  <w:num w:numId="39" w16cid:durableId="1493138875">
    <w:abstractNumId w:val="38"/>
  </w:num>
  <w:num w:numId="40" w16cid:durableId="1346521555">
    <w:abstractNumId w:val="22"/>
  </w:num>
  <w:num w:numId="41" w16cid:durableId="2142646291">
    <w:abstractNumId w:val="10"/>
  </w:num>
  <w:num w:numId="42" w16cid:durableId="729380470">
    <w:abstractNumId w:val="14"/>
  </w:num>
  <w:num w:numId="43" w16cid:durableId="1152677247">
    <w:abstractNumId w:val="47"/>
  </w:num>
  <w:num w:numId="44" w16cid:durableId="2027054100">
    <w:abstractNumId w:val="26"/>
  </w:num>
  <w:num w:numId="45" w16cid:durableId="1388072228">
    <w:abstractNumId w:val="25"/>
  </w:num>
  <w:num w:numId="46" w16cid:durableId="1384020227">
    <w:abstractNumId w:val="33"/>
  </w:num>
  <w:num w:numId="47" w16cid:durableId="1584097148">
    <w:abstractNumId w:val="36"/>
  </w:num>
  <w:num w:numId="48" w16cid:durableId="1444420817">
    <w:abstractNumId w:val="24"/>
  </w:num>
  <w:num w:numId="49" w16cid:durableId="1703171441">
    <w:abstractNumId w:val="42"/>
  </w:num>
  <w:num w:numId="50" w16cid:durableId="1840391476">
    <w:abstractNumId w:val="6"/>
  </w:num>
  <w:num w:numId="51" w16cid:durableId="1854494418">
    <w:abstractNumId w:val="27"/>
  </w:num>
  <w:num w:numId="52" w16cid:durableId="137627040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756"/>
    <w:rsid w:val="00002D73"/>
    <w:rsid w:val="00022F9E"/>
    <w:rsid w:val="00025453"/>
    <w:rsid w:val="000302FD"/>
    <w:rsid w:val="00043B0B"/>
    <w:rsid w:val="00055CCE"/>
    <w:rsid w:val="00055EBD"/>
    <w:rsid w:val="00082B4B"/>
    <w:rsid w:val="00085552"/>
    <w:rsid w:val="000978D7"/>
    <w:rsid w:val="000A02D7"/>
    <w:rsid w:val="000A2730"/>
    <w:rsid w:val="000A333A"/>
    <w:rsid w:val="000A73CD"/>
    <w:rsid w:val="000C1442"/>
    <w:rsid w:val="000C65C4"/>
    <w:rsid w:val="000D7E91"/>
    <w:rsid w:val="000F52CE"/>
    <w:rsid w:val="001023A0"/>
    <w:rsid w:val="001160D0"/>
    <w:rsid w:val="00131775"/>
    <w:rsid w:val="00135E12"/>
    <w:rsid w:val="00136F9A"/>
    <w:rsid w:val="001417DB"/>
    <w:rsid w:val="00154765"/>
    <w:rsid w:val="00157163"/>
    <w:rsid w:val="00166EC6"/>
    <w:rsid w:val="00170DC7"/>
    <w:rsid w:val="00171BEE"/>
    <w:rsid w:val="00183861"/>
    <w:rsid w:val="00187D42"/>
    <w:rsid w:val="001A7CC0"/>
    <w:rsid w:val="001B0B26"/>
    <w:rsid w:val="001C1EB3"/>
    <w:rsid w:val="001C4756"/>
    <w:rsid w:val="001C7A6B"/>
    <w:rsid w:val="001D2C2D"/>
    <w:rsid w:val="001D56F2"/>
    <w:rsid w:val="001D720D"/>
    <w:rsid w:val="001E5136"/>
    <w:rsid w:val="001F3665"/>
    <w:rsid w:val="001F73E1"/>
    <w:rsid w:val="00216996"/>
    <w:rsid w:val="0022093C"/>
    <w:rsid w:val="00222DC5"/>
    <w:rsid w:val="00224D6D"/>
    <w:rsid w:val="0023262D"/>
    <w:rsid w:val="00233940"/>
    <w:rsid w:val="0023514E"/>
    <w:rsid w:val="00236ECA"/>
    <w:rsid w:val="0024440F"/>
    <w:rsid w:val="00245776"/>
    <w:rsid w:val="00246DFA"/>
    <w:rsid w:val="00251A7F"/>
    <w:rsid w:val="002608CF"/>
    <w:rsid w:val="00264691"/>
    <w:rsid w:val="00264B98"/>
    <w:rsid w:val="00265A04"/>
    <w:rsid w:val="0026680A"/>
    <w:rsid w:val="00276750"/>
    <w:rsid w:val="0029643D"/>
    <w:rsid w:val="002B3684"/>
    <w:rsid w:val="002C2A5B"/>
    <w:rsid w:val="002D02C0"/>
    <w:rsid w:val="002D19DA"/>
    <w:rsid w:val="002E100E"/>
    <w:rsid w:val="002E6543"/>
    <w:rsid w:val="002F5761"/>
    <w:rsid w:val="00304D6F"/>
    <w:rsid w:val="003422F3"/>
    <w:rsid w:val="003538E0"/>
    <w:rsid w:val="00373536"/>
    <w:rsid w:val="0037628B"/>
    <w:rsid w:val="00387138"/>
    <w:rsid w:val="00391C79"/>
    <w:rsid w:val="003946B6"/>
    <w:rsid w:val="003A34CA"/>
    <w:rsid w:val="003A625C"/>
    <w:rsid w:val="003B1DA2"/>
    <w:rsid w:val="003B7313"/>
    <w:rsid w:val="003C68A0"/>
    <w:rsid w:val="003D7056"/>
    <w:rsid w:val="003F12A1"/>
    <w:rsid w:val="003F5B1D"/>
    <w:rsid w:val="0042098D"/>
    <w:rsid w:val="00431012"/>
    <w:rsid w:val="00431158"/>
    <w:rsid w:val="00431D7F"/>
    <w:rsid w:val="0043604C"/>
    <w:rsid w:val="00437377"/>
    <w:rsid w:val="00442C3E"/>
    <w:rsid w:val="004650E2"/>
    <w:rsid w:val="00467794"/>
    <w:rsid w:val="00470895"/>
    <w:rsid w:val="00481CF3"/>
    <w:rsid w:val="00493981"/>
    <w:rsid w:val="004E0382"/>
    <w:rsid w:val="004E61C8"/>
    <w:rsid w:val="004E6F0E"/>
    <w:rsid w:val="004F2DFC"/>
    <w:rsid w:val="00502BC8"/>
    <w:rsid w:val="00521C1D"/>
    <w:rsid w:val="005350E2"/>
    <w:rsid w:val="00535BBF"/>
    <w:rsid w:val="00566108"/>
    <w:rsid w:val="00582387"/>
    <w:rsid w:val="00582989"/>
    <w:rsid w:val="00596358"/>
    <w:rsid w:val="005A1821"/>
    <w:rsid w:val="005A4AD8"/>
    <w:rsid w:val="005B5B65"/>
    <w:rsid w:val="005B72F5"/>
    <w:rsid w:val="005C0A44"/>
    <w:rsid w:val="005D1920"/>
    <w:rsid w:val="005E03D5"/>
    <w:rsid w:val="005E4F8D"/>
    <w:rsid w:val="005F739C"/>
    <w:rsid w:val="00613B5C"/>
    <w:rsid w:val="006219DA"/>
    <w:rsid w:val="0062756E"/>
    <w:rsid w:val="00640858"/>
    <w:rsid w:val="006421D9"/>
    <w:rsid w:val="0065114E"/>
    <w:rsid w:val="006512C9"/>
    <w:rsid w:val="00651AD9"/>
    <w:rsid w:val="00655535"/>
    <w:rsid w:val="00662CD5"/>
    <w:rsid w:val="00666A89"/>
    <w:rsid w:val="0069595A"/>
    <w:rsid w:val="006A145B"/>
    <w:rsid w:val="006B2874"/>
    <w:rsid w:val="006B4E10"/>
    <w:rsid w:val="006B60A2"/>
    <w:rsid w:val="006B6A1C"/>
    <w:rsid w:val="006E1C97"/>
    <w:rsid w:val="006F6676"/>
    <w:rsid w:val="007041A5"/>
    <w:rsid w:val="00717FD2"/>
    <w:rsid w:val="0072065A"/>
    <w:rsid w:val="007224D7"/>
    <w:rsid w:val="00737C01"/>
    <w:rsid w:val="00746B52"/>
    <w:rsid w:val="00747DBA"/>
    <w:rsid w:val="0075248B"/>
    <w:rsid w:val="00752876"/>
    <w:rsid w:val="00767AFE"/>
    <w:rsid w:val="00770D47"/>
    <w:rsid w:val="007739AA"/>
    <w:rsid w:val="00793FB6"/>
    <w:rsid w:val="007972E3"/>
    <w:rsid w:val="007C1A12"/>
    <w:rsid w:val="007C39B7"/>
    <w:rsid w:val="007C45ED"/>
    <w:rsid w:val="007D1D45"/>
    <w:rsid w:val="007E67D1"/>
    <w:rsid w:val="007E7240"/>
    <w:rsid w:val="00823498"/>
    <w:rsid w:val="0083654F"/>
    <w:rsid w:val="008454AC"/>
    <w:rsid w:val="00865C3E"/>
    <w:rsid w:val="00875B93"/>
    <w:rsid w:val="00883209"/>
    <w:rsid w:val="008A172C"/>
    <w:rsid w:val="008A55FA"/>
    <w:rsid w:val="008C4853"/>
    <w:rsid w:val="008D250F"/>
    <w:rsid w:val="008D4133"/>
    <w:rsid w:val="008F0CAF"/>
    <w:rsid w:val="009026E9"/>
    <w:rsid w:val="00903D5C"/>
    <w:rsid w:val="00905E3A"/>
    <w:rsid w:val="00914E85"/>
    <w:rsid w:val="009219BB"/>
    <w:rsid w:val="00924B64"/>
    <w:rsid w:val="00933114"/>
    <w:rsid w:val="009371D3"/>
    <w:rsid w:val="00954B9A"/>
    <w:rsid w:val="009604F2"/>
    <w:rsid w:val="00961ED1"/>
    <w:rsid w:val="00965A1B"/>
    <w:rsid w:val="00970043"/>
    <w:rsid w:val="00985D1E"/>
    <w:rsid w:val="00987F09"/>
    <w:rsid w:val="00990AE5"/>
    <w:rsid w:val="0099389F"/>
    <w:rsid w:val="009A3CC3"/>
    <w:rsid w:val="009A4AF4"/>
    <w:rsid w:val="009A61DD"/>
    <w:rsid w:val="009A7350"/>
    <w:rsid w:val="009B1C8E"/>
    <w:rsid w:val="009B7776"/>
    <w:rsid w:val="009C548D"/>
    <w:rsid w:val="009D10F6"/>
    <w:rsid w:val="009D4CEF"/>
    <w:rsid w:val="009E00A9"/>
    <w:rsid w:val="009E3F23"/>
    <w:rsid w:val="009F0C29"/>
    <w:rsid w:val="00A203A4"/>
    <w:rsid w:val="00A30A97"/>
    <w:rsid w:val="00A35BAC"/>
    <w:rsid w:val="00A47907"/>
    <w:rsid w:val="00A55C8A"/>
    <w:rsid w:val="00A57E35"/>
    <w:rsid w:val="00A649B9"/>
    <w:rsid w:val="00A73F8C"/>
    <w:rsid w:val="00A805ED"/>
    <w:rsid w:val="00AA4630"/>
    <w:rsid w:val="00AC3C4A"/>
    <w:rsid w:val="00AC531D"/>
    <w:rsid w:val="00AC72F0"/>
    <w:rsid w:val="00AD731E"/>
    <w:rsid w:val="00AE06A2"/>
    <w:rsid w:val="00AE7BDB"/>
    <w:rsid w:val="00AF1CB4"/>
    <w:rsid w:val="00AF1F53"/>
    <w:rsid w:val="00B1595E"/>
    <w:rsid w:val="00B21C01"/>
    <w:rsid w:val="00B24159"/>
    <w:rsid w:val="00B45170"/>
    <w:rsid w:val="00B558F7"/>
    <w:rsid w:val="00B60A72"/>
    <w:rsid w:val="00B70D0D"/>
    <w:rsid w:val="00B828BD"/>
    <w:rsid w:val="00B9261F"/>
    <w:rsid w:val="00B96E66"/>
    <w:rsid w:val="00BB64E4"/>
    <w:rsid w:val="00BB7094"/>
    <w:rsid w:val="00BC69EE"/>
    <w:rsid w:val="00BF3450"/>
    <w:rsid w:val="00C04575"/>
    <w:rsid w:val="00C65691"/>
    <w:rsid w:val="00C7229A"/>
    <w:rsid w:val="00C72B1A"/>
    <w:rsid w:val="00C77532"/>
    <w:rsid w:val="00C77CCD"/>
    <w:rsid w:val="00C8190F"/>
    <w:rsid w:val="00C977EF"/>
    <w:rsid w:val="00CA590B"/>
    <w:rsid w:val="00D00B48"/>
    <w:rsid w:val="00D11BCB"/>
    <w:rsid w:val="00D21CE8"/>
    <w:rsid w:val="00D230FF"/>
    <w:rsid w:val="00D24A10"/>
    <w:rsid w:val="00D27AD1"/>
    <w:rsid w:val="00D30934"/>
    <w:rsid w:val="00D313B7"/>
    <w:rsid w:val="00D50052"/>
    <w:rsid w:val="00D56647"/>
    <w:rsid w:val="00D6240B"/>
    <w:rsid w:val="00D82361"/>
    <w:rsid w:val="00D83AB7"/>
    <w:rsid w:val="00D92E5D"/>
    <w:rsid w:val="00D9722D"/>
    <w:rsid w:val="00DB3FF0"/>
    <w:rsid w:val="00DB53E1"/>
    <w:rsid w:val="00DC509B"/>
    <w:rsid w:val="00DE0DF0"/>
    <w:rsid w:val="00DE140D"/>
    <w:rsid w:val="00DE3214"/>
    <w:rsid w:val="00DE3664"/>
    <w:rsid w:val="00DF3644"/>
    <w:rsid w:val="00E071B8"/>
    <w:rsid w:val="00E15D87"/>
    <w:rsid w:val="00E16AEB"/>
    <w:rsid w:val="00E20BC1"/>
    <w:rsid w:val="00E306B6"/>
    <w:rsid w:val="00E334ED"/>
    <w:rsid w:val="00E37ED6"/>
    <w:rsid w:val="00E44AE7"/>
    <w:rsid w:val="00E4740C"/>
    <w:rsid w:val="00E90624"/>
    <w:rsid w:val="00EA409F"/>
    <w:rsid w:val="00EB5050"/>
    <w:rsid w:val="00ED38B8"/>
    <w:rsid w:val="00ED581E"/>
    <w:rsid w:val="00EE17BC"/>
    <w:rsid w:val="00EF2DC7"/>
    <w:rsid w:val="00EF58AE"/>
    <w:rsid w:val="00F00BEF"/>
    <w:rsid w:val="00F11E0F"/>
    <w:rsid w:val="00F14D9B"/>
    <w:rsid w:val="00F44975"/>
    <w:rsid w:val="00F45431"/>
    <w:rsid w:val="00F505B6"/>
    <w:rsid w:val="00F566C6"/>
    <w:rsid w:val="00F63389"/>
    <w:rsid w:val="00F6703D"/>
    <w:rsid w:val="00F836BB"/>
    <w:rsid w:val="00F84158"/>
    <w:rsid w:val="00F85C22"/>
    <w:rsid w:val="00F86EB7"/>
    <w:rsid w:val="00F947B6"/>
    <w:rsid w:val="00F97161"/>
    <w:rsid w:val="00FA15F7"/>
    <w:rsid w:val="00FA5D8E"/>
    <w:rsid w:val="00FB68D1"/>
    <w:rsid w:val="00FC2C37"/>
    <w:rsid w:val="00FC62DC"/>
    <w:rsid w:val="00FC6F6C"/>
    <w:rsid w:val="00FE7632"/>
    <w:rsid w:val="00FF5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C2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qFormat/>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 w:type="table" w:styleId="4-5">
    <w:name w:val="Grid Table 4 Accent 5"/>
    <w:basedOn w:val="a1"/>
    <w:uiPriority w:val="49"/>
    <w:rsid w:val="00171BEE"/>
    <w:rPr>
      <w:kern w:val="0"/>
      <w:sz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gt">
    <w:name w:val="tgt"/>
    <w:basedOn w:val="a0"/>
    <w:rsid w:val="00954B9A"/>
  </w:style>
  <w:style w:type="paragraph" w:styleId="af0">
    <w:name w:val="No Spacing"/>
    <w:link w:val="af1"/>
    <w:uiPriority w:val="1"/>
    <w:qFormat/>
    <w:rsid w:val="003B1DA2"/>
    <w:rPr>
      <w:kern w:val="0"/>
      <w:sz w:val="22"/>
    </w:rPr>
  </w:style>
  <w:style w:type="character" w:customStyle="1" w:styleId="af1">
    <w:name w:val="无间隔 字符"/>
    <w:basedOn w:val="a0"/>
    <w:link w:val="af0"/>
    <w:uiPriority w:val="1"/>
    <w:qFormat/>
    <w:rsid w:val="003B1DA2"/>
    <w:rPr>
      <w:kern w:val="0"/>
      <w:sz w:val="22"/>
    </w:rPr>
  </w:style>
  <w:style w:type="character" w:styleId="af2">
    <w:name w:val="FollowedHyperlink"/>
    <w:basedOn w:val="a0"/>
    <w:uiPriority w:val="99"/>
    <w:semiHidden/>
    <w:unhideWhenUsed/>
    <w:rsid w:val="00D624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9.sv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cid:image004.png@01D9BE45.F6B75090" TargetMode="External"/><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svg"/><Relationship Id="rId20" Type="http://schemas.openxmlformats.org/officeDocument/2006/relationships/image" Target="media/image11.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image003.jpg@01D9BE45.F6B75090" TargetMode="External"/><Relationship Id="rId22" Type="http://schemas.openxmlformats.org/officeDocument/2006/relationships/image" Target="media/image13.sv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AD308-C874-4EAA-964C-C7A51A330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3146</TotalTime>
  <Pages>17</Pages>
  <Words>12846</Words>
  <Characters>13794</Characters>
  <Application>Microsoft Office Word</Application>
  <DocSecurity>0</DocSecurity>
  <Lines>611</Lines>
  <Paragraphs>323</Paragraphs>
  <ScaleCrop>false</ScaleCrop>
  <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26</cp:revision>
  <dcterms:created xsi:type="dcterms:W3CDTF">2025-11-19T09:17:00Z</dcterms:created>
  <dcterms:modified xsi:type="dcterms:W3CDTF">2026-03-17T07:33:00Z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